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D8234" w14:textId="77777777" w:rsidR="00C004F2" w:rsidRDefault="00C004F2">
      <w:pPr>
        <w:pStyle w:val="PlainText"/>
        <w:tabs>
          <w:tab w:val="left" w:pos="6840"/>
        </w:tabs>
        <w:rPr>
          <w:rFonts w:eastAsia="MS Mincho" w:cs="Arial"/>
          <w:b/>
          <w:bCs/>
        </w:rPr>
      </w:pPr>
    </w:p>
    <w:p w14:paraId="3748BAC4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7C31BBA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1AF9F12F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01A64C01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63BE711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1C0672EE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3E73CA09" w14:textId="77777777" w:rsidR="00C004F2" w:rsidRDefault="00C004F2">
      <w:pPr>
        <w:pStyle w:val="PlainText"/>
        <w:rPr>
          <w:rFonts w:eastAsia="MS Mincho" w:cs="Arial"/>
          <w:b/>
          <w:bCs/>
        </w:rPr>
      </w:pPr>
    </w:p>
    <w:p w14:paraId="7B1A903C" w14:textId="77777777" w:rsidR="00C004F2" w:rsidRDefault="00C004F2">
      <w:pPr>
        <w:pStyle w:val="PlainText"/>
        <w:jc w:val="center"/>
        <w:rPr>
          <w:rFonts w:eastAsia="MS Mincho" w:cs="Arial"/>
          <w:b/>
          <w:bCs/>
        </w:rPr>
      </w:pPr>
    </w:p>
    <w:p w14:paraId="451C4D40" w14:textId="69D8C5B8" w:rsidR="00C004F2" w:rsidRPr="00FA520B" w:rsidRDefault="006940A2" w:rsidP="00FA520B">
      <w:pPr>
        <w:pStyle w:val="Title"/>
      </w:pPr>
      <w:fldSimple w:instr=" TITLE  \* MERGEFORMAT ">
        <w:r>
          <w:t>PWG Officer Elections Policy</w:t>
        </w:r>
      </w:fldSimple>
    </w:p>
    <w:p w14:paraId="69CC690A" w14:textId="77777777" w:rsidR="00FA520B" w:rsidRDefault="00FA520B" w:rsidP="00E9093D">
      <w:pPr>
        <w:pStyle w:val="Subtitle"/>
      </w:pPr>
    </w:p>
    <w:p w14:paraId="61E687D6" w14:textId="77777777" w:rsidR="00FA520B" w:rsidRDefault="00FA520B" w:rsidP="00E9093D">
      <w:pPr>
        <w:pStyle w:val="Subtitle"/>
      </w:pPr>
    </w:p>
    <w:p w14:paraId="63F60976" w14:textId="0F6587FF" w:rsidR="00C004F2" w:rsidRDefault="00C004F2" w:rsidP="00E9093D">
      <w:pPr>
        <w:pStyle w:val="Subtitle"/>
      </w:pPr>
      <w:r w:rsidRPr="00E9093D">
        <w:t>Status</w:t>
      </w:r>
      <w:r>
        <w:t xml:space="preserve">: </w:t>
      </w:r>
      <w:r w:rsidR="000F6EA6">
        <w:t>Approved</w:t>
      </w:r>
    </w:p>
    <w:p w14:paraId="70D5E335" w14:textId="77777777" w:rsidR="00FA520B" w:rsidRDefault="00FA520B" w:rsidP="00FA520B">
      <w:pPr>
        <w:pStyle w:val="Default"/>
      </w:pPr>
    </w:p>
    <w:p w14:paraId="587A654F" w14:textId="30D19CE4" w:rsidR="007C2FBC" w:rsidRPr="00DA1549" w:rsidRDefault="00C004F2" w:rsidP="00B81880">
      <w:pPr>
        <w:pStyle w:val="Default"/>
      </w:pPr>
      <w:r w:rsidRPr="00DA1549">
        <w:t xml:space="preserve">Abstract: </w:t>
      </w:r>
      <w:r w:rsidR="0092674D" w:rsidRPr="0092674D">
        <w:t xml:space="preserve">This PWG Policy defines the method used to </w:t>
      </w:r>
      <w:proofErr w:type="gramStart"/>
      <w:r w:rsidR="0092674D" w:rsidRPr="0092674D">
        <w:t>elect</w:t>
      </w:r>
      <w:proofErr w:type="gramEnd"/>
      <w:r w:rsidR="0092674D" w:rsidRPr="0092674D">
        <w:t xml:space="preserve"> an individual to a PWG Officer role.</w:t>
      </w:r>
    </w:p>
    <w:p w14:paraId="4DCF7233" w14:textId="687A13A8" w:rsidR="007C2FBC" w:rsidRPr="00DA1549" w:rsidRDefault="007C2FBC" w:rsidP="001B0370">
      <w:pPr>
        <w:pStyle w:val="Default"/>
      </w:pPr>
      <w:r w:rsidRPr="00DA1549">
        <w:t xml:space="preserve">This </w:t>
      </w:r>
      <w:r w:rsidR="00C70065" w:rsidRPr="0092674D">
        <w:t xml:space="preserve">PWG Policy </w:t>
      </w:r>
      <w:r w:rsidRPr="00DA1549">
        <w:t>is available electronically at:</w:t>
      </w:r>
    </w:p>
    <w:p w14:paraId="2A5CEF43" w14:textId="142FCAC4" w:rsidR="00C004F2" w:rsidRDefault="003B254A" w:rsidP="00142F4A">
      <w:pPr>
        <w:pStyle w:val="Address"/>
      </w:pPr>
      <w:r>
        <w:fldChar w:fldCharType="begin"/>
      </w:r>
      <w:r>
        <w:instrText>HYPERLINK "https://ftp.pwg.org/pub/pwg/general/process/pwg-officer-elections-policy.pdf"</w:instrText>
      </w:r>
      <w:r>
        <w:fldChar w:fldCharType="separate"/>
      </w:r>
      <w:r>
        <w:rPr>
          <w:rStyle w:val="Hyperlink"/>
        </w:rPr>
        <w:t>https://ftp.pwg.org/pub/pwg/general/process/pwg-officer-elections-policy.pdf</w:t>
      </w:r>
      <w:r>
        <w:rPr>
          <w:rStyle w:val="Hyperlink"/>
        </w:rPr>
        <w:fldChar w:fldCharType="end"/>
      </w:r>
    </w:p>
    <w:p w14:paraId="11FC9570" w14:textId="7B2D5051" w:rsidR="00253AD8" w:rsidRPr="007C2FBC" w:rsidRDefault="00253AD8" w:rsidP="00142F4A">
      <w:pPr>
        <w:pStyle w:val="Address"/>
        <w:sectPr w:rsidR="00253AD8" w:rsidRPr="007C2FBC">
          <w:headerReference w:type="default" r:id="rId8"/>
          <w:footerReference w:type="default" r:id="rId9"/>
          <w:footerReference w:type="first" r:id="rId10"/>
          <w:pgSz w:w="12240" w:h="15840"/>
          <w:pgMar w:top="1440" w:right="1319" w:bottom="1440" w:left="1319" w:header="720" w:footer="720" w:gutter="0"/>
          <w:cols w:space="720"/>
          <w:docGrid w:linePitch="360"/>
        </w:sectPr>
      </w:pPr>
    </w:p>
    <w:p w14:paraId="4ACDBF56" w14:textId="3B13A1A7" w:rsidR="00C004F2" w:rsidRPr="00C201AD" w:rsidRDefault="00C004F2" w:rsidP="00C201AD">
      <w:pPr>
        <w:pStyle w:val="Address"/>
        <w:jc w:val="center"/>
      </w:pPr>
      <w:r w:rsidRPr="00AD1F93">
        <w:rPr>
          <w:b/>
          <w:sz w:val="28"/>
          <w:szCs w:val="28"/>
        </w:rPr>
        <w:lastRenderedPageBreak/>
        <w:t>Table of Contents</w:t>
      </w:r>
    </w:p>
    <w:p w14:paraId="124EA037" w14:textId="6CF2DFEA" w:rsidR="006940A2" w:rsidRDefault="000676B2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r>
        <w:rPr>
          <w:rFonts w:eastAsia="MS Mincho" w:cs="Arial"/>
        </w:rPr>
        <w:fldChar w:fldCharType="begin"/>
      </w:r>
      <w:r w:rsidR="00C004F2">
        <w:rPr>
          <w:rFonts w:eastAsia="MS Mincho" w:cs="Arial"/>
        </w:rPr>
        <w:instrText xml:space="preserve"> TOC \o "1-3" \h \z </w:instrText>
      </w:r>
      <w:r>
        <w:rPr>
          <w:rFonts w:eastAsia="MS Mincho" w:cs="Arial"/>
        </w:rPr>
        <w:fldChar w:fldCharType="separate"/>
      </w:r>
      <w:hyperlink w:anchor="_Toc68580032" w:history="1">
        <w:r w:rsidR="006940A2" w:rsidRPr="00EA1830">
          <w:rPr>
            <w:rStyle w:val="Hyperlink"/>
            <w:rFonts w:eastAsia="MS Mincho"/>
            <w:bCs/>
            <w:noProof/>
          </w:rPr>
          <w:t>1.</w:t>
        </w:r>
        <w:r w:rsidR="006940A2" w:rsidRPr="00EA1830">
          <w:rPr>
            <w:rStyle w:val="Hyperlink"/>
            <w:rFonts w:eastAsia="MS Mincho"/>
            <w:noProof/>
          </w:rPr>
          <w:t xml:space="preserve"> Terminology</w:t>
        </w:r>
        <w:r w:rsidR="006940A2">
          <w:rPr>
            <w:noProof/>
            <w:webHidden/>
          </w:rPr>
          <w:tab/>
        </w:r>
        <w:r w:rsidR="006940A2">
          <w:rPr>
            <w:noProof/>
            <w:webHidden/>
          </w:rPr>
          <w:fldChar w:fldCharType="begin"/>
        </w:r>
        <w:r w:rsidR="006940A2">
          <w:rPr>
            <w:noProof/>
            <w:webHidden/>
          </w:rPr>
          <w:instrText xml:space="preserve"> PAGEREF _Toc68580032 \h </w:instrText>
        </w:r>
        <w:r w:rsidR="006940A2">
          <w:rPr>
            <w:noProof/>
            <w:webHidden/>
          </w:rPr>
        </w:r>
        <w:r w:rsidR="006940A2">
          <w:rPr>
            <w:noProof/>
            <w:webHidden/>
          </w:rPr>
          <w:fldChar w:fldCharType="separate"/>
        </w:r>
        <w:r w:rsidR="006940A2">
          <w:rPr>
            <w:noProof/>
            <w:webHidden/>
          </w:rPr>
          <w:t>3</w:t>
        </w:r>
        <w:r w:rsidR="006940A2">
          <w:rPr>
            <w:noProof/>
            <w:webHidden/>
          </w:rPr>
          <w:fldChar w:fldCharType="end"/>
        </w:r>
      </w:hyperlink>
    </w:p>
    <w:p w14:paraId="6D650D1C" w14:textId="0C7ABAD9" w:rsidR="006940A2" w:rsidRDefault="003B254A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8580033" w:history="1">
        <w:r w:rsidR="006940A2" w:rsidRPr="00EA1830">
          <w:rPr>
            <w:rStyle w:val="Hyperlink"/>
            <w:bCs/>
            <w:noProof/>
            <w:snapToGrid w:val="0"/>
          </w:rPr>
          <w:t>1.1</w:t>
        </w:r>
        <w:r w:rsidR="006940A2" w:rsidRPr="00EA1830">
          <w:rPr>
            <w:rStyle w:val="Hyperlink"/>
            <w:noProof/>
          </w:rPr>
          <w:t xml:space="preserve"> Conformance</w:t>
        </w:r>
        <w:r w:rsidR="006940A2" w:rsidRPr="00EA1830">
          <w:rPr>
            <w:rStyle w:val="Hyperlink"/>
            <w:noProof/>
            <w:snapToGrid w:val="0"/>
          </w:rPr>
          <w:t xml:space="preserve"> Terminology</w:t>
        </w:r>
        <w:r w:rsidR="006940A2">
          <w:rPr>
            <w:noProof/>
            <w:webHidden/>
          </w:rPr>
          <w:tab/>
        </w:r>
        <w:r w:rsidR="006940A2">
          <w:rPr>
            <w:noProof/>
            <w:webHidden/>
          </w:rPr>
          <w:fldChar w:fldCharType="begin"/>
        </w:r>
        <w:r w:rsidR="006940A2">
          <w:rPr>
            <w:noProof/>
            <w:webHidden/>
          </w:rPr>
          <w:instrText xml:space="preserve"> PAGEREF _Toc68580033 \h </w:instrText>
        </w:r>
        <w:r w:rsidR="006940A2">
          <w:rPr>
            <w:noProof/>
            <w:webHidden/>
          </w:rPr>
        </w:r>
        <w:r w:rsidR="006940A2">
          <w:rPr>
            <w:noProof/>
            <w:webHidden/>
          </w:rPr>
          <w:fldChar w:fldCharType="separate"/>
        </w:r>
        <w:r w:rsidR="006940A2">
          <w:rPr>
            <w:noProof/>
            <w:webHidden/>
          </w:rPr>
          <w:t>3</w:t>
        </w:r>
        <w:r w:rsidR="006940A2">
          <w:rPr>
            <w:noProof/>
            <w:webHidden/>
          </w:rPr>
          <w:fldChar w:fldCharType="end"/>
        </w:r>
      </w:hyperlink>
    </w:p>
    <w:p w14:paraId="58B4CEAD" w14:textId="19A78284" w:rsidR="006940A2" w:rsidRDefault="003B254A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8580034" w:history="1">
        <w:r w:rsidR="006940A2" w:rsidRPr="00EA1830">
          <w:rPr>
            <w:rStyle w:val="Hyperlink"/>
            <w:bCs/>
            <w:noProof/>
            <w:snapToGrid w:val="0"/>
          </w:rPr>
          <w:t>1.2</w:t>
        </w:r>
        <w:r w:rsidR="006940A2" w:rsidRPr="00EA1830">
          <w:rPr>
            <w:rStyle w:val="Hyperlink"/>
            <w:noProof/>
            <w:snapToGrid w:val="0"/>
          </w:rPr>
          <w:t xml:space="preserve"> Other </w:t>
        </w:r>
        <w:r w:rsidR="006940A2" w:rsidRPr="00EA1830">
          <w:rPr>
            <w:rStyle w:val="Hyperlink"/>
            <w:noProof/>
          </w:rPr>
          <w:t>Terminology</w:t>
        </w:r>
        <w:r w:rsidR="006940A2">
          <w:rPr>
            <w:noProof/>
            <w:webHidden/>
          </w:rPr>
          <w:tab/>
        </w:r>
        <w:r w:rsidR="006940A2">
          <w:rPr>
            <w:noProof/>
            <w:webHidden/>
          </w:rPr>
          <w:fldChar w:fldCharType="begin"/>
        </w:r>
        <w:r w:rsidR="006940A2">
          <w:rPr>
            <w:noProof/>
            <w:webHidden/>
          </w:rPr>
          <w:instrText xml:space="preserve"> PAGEREF _Toc68580034 \h </w:instrText>
        </w:r>
        <w:r w:rsidR="006940A2">
          <w:rPr>
            <w:noProof/>
            <w:webHidden/>
          </w:rPr>
        </w:r>
        <w:r w:rsidR="006940A2">
          <w:rPr>
            <w:noProof/>
            <w:webHidden/>
          </w:rPr>
          <w:fldChar w:fldCharType="separate"/>
        </w:r>
        <w:r w:rsidR="006940A2">
          <w:rPr>
            <w:noProof/>
            <w:webHidden/>
          </w:rPr>
          <w:t>3</w:t>
        </w:r>
        <w:r w:rsidR="006940A2">
          <w:rPr>
            <w:noProof/>
            <w:webHidden/>
          </w:rPr>
          <w:fldChar w:fldCharType="end"/>
        </w:r>
      </w:hyperlink>
    </w:p>
    <w:p w14:paraId="2B69A515" w14:textId="2856D8A1" w:rsidR="006940A2" w:rsidRDefault="003B254A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8580035" w:history="1">
        <w:r w:rsidR="006940A2" w:rsidRPr="00EA1830">
          <w:rPr>
            <w:rStyle w:val="Hyperlink"/>
            <w:bCs/>
            <w:noProof/>
          </w:rPr>
          <w:t>1.3</w:t>
        </w:r>
        <w:r w:rsidR="006940A2" w:rsidRPr="00EA1830">
          <w:rPr>
            <w:rStyle w:val="Hyperlink"/>
            <w:noProof/>
          </w:rPr>
          <w:t xml:space="preserve"> Acronyms and Organizations</w:t>
        </w:r>
        <w:r w:rsidR="006940A2">
          <w:rPr>
            <w:noProof/>
            <w:webHidden/>
          </w:rPr>
          <w:tab/>
        </w:r>
        <w:r w:rsidR="006940A2">
          <w:rPr>
            <w:noProof/>
            <w:webHidden/>
          </w:rPr>
          <w:fldChar w:fldCharType="begin"/>
        </w:r>
        <w:r w:rsidR="006940A2">
          <w:rPr>
            <w:noProof/>
            <w:webHidden/>
          </w:rPr>
          <w:instrText xml:space="preserve"> PAGEREF _Toc68580035 \h </w:instrText>
        </w:r>
        <w:r w:rsidR="006940A2">
          <w:rPr>
            <w:noProof/>
            <w:webHidden/>
          </w:rPr>
        </w:r>
        <w:r w:rsidR="006940A2">
          <w:rPr>
            <w:noProof/>
            <w:webHidden/>
          </w:rPr>
          <w:fldChar w:fldCharType="separate"/>
        </w:r>
        <w:r w:rsidR="006940A2">
          <w:rPr>
            <w:noProof/>
            <w:webHidden/>
          </w:rPr>
          <w:t>3</w:t>
        </w:r>
        <w:r w:rsidR="006940A2">
          <w:rPr>
            <w:noProof/>
            <w:webHidden/>
          </w:rPr>
          <w:fldChar w:fldCharType="end"/>
        </w:r>
      </w:hyperlink>
    </w:p>
    <w:p w14:paraId="0EEECF21" w14:textId="4CEB12D0" w:rsidR="006940A2" w:rsidRDefault="003B254A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8580036" w:history="1">
        <w:r w:rsidR="006940A2" w:rsidRPr="00EA1830">
          <w:rPr>
            <w:rStyle w:val="Hyperlink"/>
            <w:rFonts w:eastAsia="MS Mincho"/>
            <w:bCs/>
            <w:noProof/>
          </w:rPr>
          <w:t>2.</w:t>
        </w:r>
        <w:r w:rsidR="006940A2" w:rsidRPr="00EA1830">
          <w:rPr>
            <w:rStyle w:val="Hyperlink"/>
            <w:rFonts w:eastAsia="MS Mincho"/>
            <w:noProof/>
          </w:rPr>
          <w:t xml:space="preserve"> PWG Officer Elections</w:t>
        </w:r>
        <w:r w:rsidR="006940A2">
          <w:rPr>
            <w:noProof/>
            <w:webHidden/>
          </w:rPr>
          <w:tab/>
        </w:r>
        <w:r w:rsidR="006940A2">
          <w:rPr>
            <w:noProof/>
            <w:webHidden/>
          </w:rPr>
          <w:fldChar w:fldCharType="begin"/>
        </w:r>
        <w:r w:rsidR="006940A2">
          <w:rPr>
            <w:noProof/>
            <w:webHidden/>
          </w:rPr>
          <w:instrText xml:space="preserve"> PAGEREF _Toc68580036 \h </w:instrText>
        </w:r>
        <w:r w:rsidR="006940A2">
          <w:rPr>
            <w:noProof/>
            <w:webHidden/>
          </w:rPr>
        </w:r>
        <w:r w:rsidR="006940A2">
          <w:rPr>
            <w:noProof/>
            <w:webHidden/>
          </w:rPr>
          <w:fldChar w:fldCharType="separate"/>
        </w:r>
        <w:r w:rsidR="006940A2">
          <w:rPr>
            <w:noProof/>
            <w:webHidden/>
          </w:rPr>
          <w:t>4</w:t>
        </w:r>
        <w:r w:rsidR="006940A2">
          <w:rPr>
            <w:noProof/>
            <w:webHidden/>
          </w:rPr>
          <w:fldChar w:fldCharType="end"/>
        </w:r>
      </w:hyperlink>
    </w:p>
    <w:p w14:paraId="7A8CD6D0" w14:textId="658AF7E0" w:rsidR="006940A2" w:rsidRDefault="003B254A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8580037" w:history="1">
        <w:r w:rsidR="006940A2" w:rsidRPr="00EA1830">
          <w:rPr>
            <w:rStyle w:val="Hyperlink"/>
            <w:bCs/>
            <w:noProof/>
          </w:rPr>
          <w:t>2.1</w:t>
        </w:r>
        <w:r w:rsidR="006940A2" w:rsidRPr="00EA1830">
          <w:rPr>
            <w:rStyle w:val="Hyperlink"/>
            <w:noProof/>
          </w:rPr>
          <w:t xml:space="preserve"> Election Procedure</w:t>
        </w:r>
        <w:r w:rsidR="006940A2">
          <w:rPr>
            <w:noProof/>
            <w:webHidden/>
          </w:rPr>
          <w:tab/>
        </w:r>
        <w:r w:rsidR="006940A2">
          <w:rPr>
            <w:noProof/>
            <w:webHidden/>
          </w:rPr>
          <w:fldChar w:fldCharType="begin"/>
        </w:r>
        <w:r w:rsidR="006940A2">
          <w:rPr>
            <w:noProof/>
            <w:webHidden/>
          </w:rPr>
          <w:instrText xml:space="preserve"> PAGEREF _Toc68580037 \h </w:instrText>
        </w:r>
        <w:r w:rsidR="006940A2">
          <w:rPr>
            <w:noProof/>
            <w:webHidden/>
          </w:rPr>
        </w:r>
        <w:r w:rsidR="006940A2">
          <w:rPr>
            <w:noProof/>
            <w:webHidden/>
          </w:rPr>
          <w:fldChar w:fldCharType="separate"/>
        </w:r>
        <w:r w:rsidR="006940A2">
          <w:rPr>
            <w:noProof/>
            <w:webHidden/>
          </w:rPr>
          <w:t>4</w:t>
        </w:r>
        <w:r w:rsidR="006940A2">
          <w:rPr>
            <w:noProof/>
            <w:webHidden/>
          </w:rPr>
          <w:fldChar w:fldCharType="end"/>
        </w:r>
      </w:hyperlink>
    </w:p>
    <w:p w14:paraId="0819E1C0" w14:textId="6904E4B8" w:rsidR="006940A2" w:rsidRDefault="003B254A">
      <w:pPr>
        <w:pStyle w:val="TOC2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8580038" w:history="1">
        <w:r w:rsidR="006940A2" w:rsidRPr="00EA1830">
          <w:rPr>
            <w:rStyle w:val="Hyperlink"/>
            <w:bCs/>
            <w:noProof/>
          </w:rPr>
          <w:t>2.2</w:t>
        </w:r>
        <w:r w:rsidR="006940A2" w:rsidRPr="00EA1830">
          <w:rPr>
            <w:rStyle w:val="Hyperlink"/>
            <w:noProof/>
          </w:rPr>
          <w:t xml:space="preserve"> Nominations</w:t>
        </w:r>
        <w:r w:rsidR="006940A2">
          <w:rPr>
            <w:noProof/>
            <w:webHidden/>
          </w:rPr>
          <w:tab/>
        </w:r>
        <w:r w:rsidR="006940A2">
          <w:rPr>
            <w:noProof/>
            <w:webHidden/>
          </w:rPr>
          <w:fldChar w:fldCharType="begin"/>
        </w:r>
        <w:r w:rsidR="006940A2">
          <w:rPr>
            <w:noProof/>
            <w:webHidden/>
          </w:rPr>
          <w:instrText xml:space="preserve"> PAGEREF _Toc68580038 \h </w:instrText>
        </w:r>
        <w:r w:rsidR="006940A2">
          <w:rPr>
            <w:noProof/>
            <w:webHidden/>
          </w:rPr>
        </w:r>
        <w:r w:rsidR="006940A2">
          <w:rPr>
            <w:noProof/>
            <w:webHidden/>
          </w:rPr>
          <w:fldChar w:fldCharType="separate"/>
        </w:r>
        <w:r w:rsidR="006940A2">
          <w:rPr>
            <w:noProof/>
            <w:webHidden/>
          </w:rPr>
          <w:t>5</w:t>
        </w:r>
        <w:r w:rsidR="006940A2">
          <w:rPr>
            <w:noProof/>
            <w:webHidden/>
          </w:rPr>
          <w:fldChar w:fldCharType="end"/>
        </w:r>
      </w:hyperlink>
    </w:p>
    <w:p w14:paraId="63F643B6" w14:textId="0AFE635D" w:rsidR="006940A2" w:rsidRDefault="003B254A">
      <w:pPr>
        <w:pStyle w:val="TOC1"/>
        <w:tabs>
          <w:tab w:val="right" w:leader="dot" w:pos="9645"/>
        </w:tabs>
        <w:rPr>
          <w:rFonts w:asciiTheme="minorHAnsi" w:eastAsiaTheme="minorEastAsia" w:hAnsiTheme="minorHAnsi" w:cstheme="minorBidi"/>
          <w:noProof/>
          <w:lang w:bidi="he-IL"/>
        </w:rPr>
      </w:pPr>
      <w:hyperlink w:anchor="_Toc68580039" w:history="1">
        <w:r w:rsidR="006940A2" w:rsidRPr="00EA1830">
          <w:rPr>
            <w:rStyle w:val="Hyperlink"/>
            <w:rFonts w:eastAsia="MS Mincho"/>
            <w:bCs/>
            <w:noProof/>
          </w:rPr>
          <w:t>3.</w:t>
        </w:r>
        <w:r w:rsidR="006940A2" w:rsidRPr="00EA1830">
          <w:rPr>
            <w:rStyle w:val="Hyperlink"/>
            <w:rFonts w:eastAsia="MS Mincho"/>
            <w:noProof/>
          </w:rPr>
          <w:t xml:space="preserve"> References</w:t>
        </w:r>
        <w:r w:rsidR="006940A2">
          <w:rPr>
            <w:noProof/>
            <w:webHidden/>
          </w:rPr>
          <w:tab/>
        </w:r>
        <w:r w:rsidR="006940A2">
          <w:rPr>
            <w:noProof/>
            <w:webHidden/>
          </w:rPr>
          <w:fldChar w:fldCharType="begin"/>
        </w:r>
        <w:r w:rsidR="006940A2">
          <w:rPr>
            <w:noProof/>
            <w:webHidden/>
          </w:rPr>
          <w:instrText xml:space="preserve"> PAGEREF _Toc68580039 \h </w:instrText>
        </w:r>
        <w:r w:rsidR="006940A2">
          <w:rPr>
            <w:noProof/>
            <w:webHidden/>
          </w:rPr>
        </w:r>
        <w:r w:rsidR="006940A2">
          <w:rPr>
            <w:noProof/>
            <w:webHidden/>
          </w:rPr>
          <w:fldChar w:fldCharType="separate"/>
        </w:r>
        <w:r w:rsidR="006940A2">
          <w:rPr>
            <w:noProof/>
            <w:webHidden/>
          </w:rPr>
          <w:t>5</w:t>
        </w:r>
        <w:r w:rsidR="006940A2">
          <w:rPr>
            <w:noProof/>
            <w:webHidden/>
          </w:rPr>
          <w:fldChar w:fldCharType="end"/>
        </w:r>
      </w:hyperlink>
    </w:p>
    <w:p w14:paraId="0035AA96" w14:textId="79908976" w:rsidR="009C0C84" w:rsidRDefault="000676B2" w:rsidP="001F694C">
      <w:pPr>
        <w:pStyle w:val="PlainText"/>
        <w:rPr>
          <w:rFonts w:eastAsia="MS Mincho" w:cs="Arial"/>
        </w:rPr>
      </w:pPr>
      <w:r>
        <w:rPr>
          <w:rFonts w:eastAsia="MS Mincho" w:cs="Arial"/>
        </w:rPr>
        <w:fldChar w:fldCharType="end"/>
      </w:r>
      <w:r w:rsidR="009C0C84">
        <w:rPr>
          <w:rFonts w:eastAsia="MS Mincho" w:cs="Arial"/>
        </w:rPr>
        <w:br w:type="page"/>
      </w:r>
    </w:p>
    <w:p w14:paraId="7FFEA806" w14:textId="212EDAB3" w:rsidR="00C004F2" w:rsidRDefault="00C004F2" w:rsidP="00D83C40">
      <w:pPr>
        <w:pStyle w:val="IEEEStdsLevel1Header"/>
        <w:rPr>
          <w:rFonts w:eastAsia="MS Mincho"/>
        </w:rPr>
      </w:pPr>
      <w:bookmarkStart w:id="0" w:name="_Toc221100445"/>
      <w:bookmarkStart w:id="1" w:name="_Toc221101439"/>
      <w:bookmarkStart w:id="2" w:name="_Toc263650577"/>
      <w:bookmarkStart w:id="3" w:name="_Toc68580032"/>
      <w:bookmarkEnd w:id="0"/>
      <w:bookmarkEnd w:id="1"/>
      <w:r>
        <w:rPr>
          <w:rFonts w:eastAsia="MS Mincho"/>
        </w:rPr>
        <w:lastRenderedPageBreak/>
        <w:t>Terminology</w:t>
      </w:r>
      <w:bookmarkEnd w:id="2"/>
      <w:bookmarkEnd w:id="3"/>
    </w:p>
    <w:p w14:paraId="6780F905" w14:textId="77777777" w:rsidR="00C004F2" w:rsidRDefault="00C004F2" w:rsidP="00E1772A">
      <w:pPr>
        <w:pStyle w:val="IEEEStdsLevel2Header"/>
        <w:rPr>
          <w:snapToGrid w:val="0"/>
        </w:rPr>
      </w:pPr>
      <w:bookmarkStart w:id="4" w:name="_Ref486620936"/>
      <w:bookmarkStart w:id="5" w:name="_Toc19011366"/>
      <w:bookmarkStart w:id="6" w:name="_Toc53897745"/>
      <w:bookmarkStart w:id="7" w:name="_Toc199666720"/>
      <w:bookmarkStart w:id="8" w:name="_Toc263650578"/>
      <w:bookmarkStart w:id="9" w:name="_Toc68580033"/>
      <w:r w:rsidRPr="00CB46AF">
        <w:t>Conformance</w:t>
      </w:r>
      <w:r>
        <w:rPr>
          <w:snapToGrid w:val="0"/>
        </w:rPr>
        <w:t xml:space="preserve"> Terminology</w:t>
      </w:r>
      <w:bookmarkEnd w:id="4"/>
      <w:bookmarkEnd w:id="5"/>
      <w:bookmarkEnd w:id="6"/>
      <w:bookmarkEnd w:id="7"/>
      <w:bookmarkEnd w:id="8"/>
      <w:bookmarkEnd w:id="9"/>
    </w:p>
    <w:p w14:paraId="6FAD132A" w14:textId="2D0FBB7E" w:rsidR="008F544A" w:rsidRDefault="00C004F2" w:rsidP="0005011C">
      <w:pPr>
        <w:pStyle w:val="IEEEStdsParagraph"/>
        <w:rPr>
          <w:rFonts w:eastAsia="MS Mincho"/>
        </w:rPr>
      </w:pPr>
      <w:r>
        <w:rPr>
          <w:rFonts w:eastAsia="MS Mincho"/>
        </w:rPr>
        <w:t xml:space="preserve">Capitalized terms, such as MUST, MUST NOT, </w:t>
      </w:r>
      <w:r w:rsidR="00287936">
        <w:rPr>
          <w:rFonts w:eastAsia="MS Mincho"/>
        </w:rPr>
        <w:t xml:space="preserve">RECOMMENDED, </w:t>
      </w:r>
      <w:r>
        <w:rPr>
          <w:rFonts w:eastAsia="MS Mincho"/>
        </w:rPr>
        <w:t xml:space="preserve">REQUIRED, SHOULD, SHOULD NOT, MAY, and OPTIONAL, have special meaning relating to conformance as defined in </w:t>
      </w:r>
      <w:r w:rsidR="001A5406">
        <w:t>K</w:t>
      </w:r>
      <w:r w:rsidR="001A5406" w:rsidRPr="00123BE9">
        <w:t>ey words for use in RFCs to Indicate Requirement Levels</w:t>
      </w:r>
      <w:r w:rsidR="001A5406">
        <w:rPr>
          <w:rFonts w:eastAsia="MS Mincho"/>
        </w:rPr>
        <w:t xml:space="preserve"> </w:t>
      </w:r>
      <w:r w:rsidR="00CB6D57">
        <w:rPr>
          <w:rFonts w:eastAsia="MS Mincho"/>
        </w:rPr>
        <w:fldChar w:fldCharType="begin"/>
      </w:r>
      <w:r w:rsidR="00CB6D57">
        <w:rPr>
          <w:rFonts w:eastAsia="MS Mincho"/>
        </w:rPr>
        <w:instrText xml:space="preserve"> REF BCP14 \h </w:instrText>
      </w:r>
      <w:r w:rsidR="00CB6D57">
        <w:rPr>
          <w:rFonts w:eastAsia="MS Mincho"/>
        </w:rPr>
      </w:r>
      <w:r w:rsidR="00CB6D57">
        <w:rPr>
          <w:rFonts w:eastAsia="MS Mincho"/>
        </w:rPr>
        <w:fldChar w:fldCharType="separate"/>
      </w:r>
      <w:r w:rsidR="006940A2">
        <w:t>[BCP14]</w:t>
      </w:r>
      <w:r w:rsidR="00CB6D57">
        <w:rPr>
          <w:rFonts w:eastAsia="MS Mincho"/>
        </w:rPr>
        <w:fldChar w:fldCharType="end"/>
      </w:r>
      <w:r>
        <w:rPr>
          <w:rFonts w:eastAsia="MS Mincho"/>
        </w:rPr>
        <w:t>.</w:t>
      </w:r>
    </w:p>
    <w:p w14:paraId="3A3DAE2A" w14:textId="77777777" w:rsidR="00C004F2" w:rsidRDefault="00C004F2" w:rsidP="00E1772A">
      <w:pPr>
        <w:pStyle w:val="IEEEStdsLevel2Header"/>
        <w:rPr>
          <w:snapToGrid w:val="0"/>
        </w:rPr>
      </w:pPr>
      <w:bookmarkStart w:id="10" w:name="_Toc263650579"/>
      <w:bookmarkStart w:id="11" w:name="_Toc68580034"/>
      <w:r>
        <w:rPr>
          <w:snapToGrid w:val="0"/>
        </w:rPr>
        <w:t xml:space="preserve">Other </w:t>
      </w:r>
      <w:r w:rsidRPr="00CB46AF">
        <w:t>Terminology</w:t>
      </w:r>
      <w:bookmarkEnd w:id="10"/>
      <w:bookmarkEnd w:id="11"/>
    </w:p>
    <w:p w14:paraId="7F59FD3E" w14:textId="77777777" w:rsidR="0094360F" w:rsidRDefault="0094360F" w:rsidP="0094360F">
      <w:pPr>
        <w:pStyle w:val="IEEEStdsParagraph"/>
      </w:pPr>
      <w:r w:rsidRPr="009C2383">
        <w:rPr>
          <w:i/>
          <w:iCs/>
        </w:rPr>
        <w:t>PWG</w:t>
      </w:r>
      <w:r>
        <w:t>: IEEE ISTO Printer Working Group.</w:t>
      </w:r>
    </w:p>
    <w:p w14:paraId="3A55251E" w14:textId="015E3703" w:rsidR="0094360F" w:rsidRDefault="0094360F" w:rsidP="0094360F">
      <w:pPr>
        <w:pStyle w:val="IEEEStdsParagraph"/>
      </w:pPr>
      <w:r w:rsidRPr="00A15A55">
        <w:rPr>
          <w:i/>
          <w:iCs/>
        </w:rPr>
        <w:t>PWG Chair</w:t>
      </w:r>
      <w:r>
        <w:t>: O</w:t>
      </w:r>
      <w:r w:rsidRPr="00457B32">
        <w:t>rganizes the activities of the PWG and oversees the PWG’s high-level operations.</w:t>
      </w:r>
      <w:r>
        <w:t xml:space="preserve"> </w:t>
      </w:r>
      <w:r>
        <w:fldChar w:fldCharType="begin"/>
      </w:r>
      <w:r>
        <w:instrText xml:space="preserve"> REF PWG_ROLES \h </w:instrText>
      </w:r>
      <w:r>
        <w:fldChar w:fldCharType="separate"/>
      </w:r>
      <w:r w:rsidR="006940A2">
        <w:t>[PWG_ROLES]</w:t>
      </w:r>
      <w:r>
        <w:fldChar w:fldCharType="end"/>
      </w:r>
      <w:r>
        <w:t xml:space="preserve"> </w:t>
      </w:r>
    </w:p>
    <w:p w14:paraId="6F7DB175" w14:textId="472BBA33" w:rsidR="0094360F" w:rsidRDefault="0094360F" w:rsidP="0094360F">
      <w:pPr>
        <w:pStyle w:val="IEEEStdsParagraph"/>
      </w:pPr>
      <w:r w:rsidRPr="00A15A55">
        <w:rPr>
          <w:i/>
          <w:iCs/>
        </w:rPr>
        <w:t>PWG Vice Chair</w:t>
      </w:r>
      <w:r>
        <w:t>: A</w:t>
      </w:r>
      <w:r w:rsidRPr="00A15A55">
        <w:t>ids the PWG Chair with their duties and fills in for the PWG Chair in cases of absence.</w:t>
      </w:r>
      <w:r>
        <w:t xml:space="preserve"> </w:t>
      </w:r>
      <w:r>
        <w:fldChar w:fldCharType="begin"/>
      </w:r>
      <w:r>
        <w:instrText xml:space="preserve"> REF PWG_ROLES \h </w:instrText>
      </w:r>
      <w:r>
        <w:fldChar w:fldCharType="separate"/>
      </w:r>
      <w:r w:rsidR="006940A2">
        <w:t>[PWG_ROLES]</w:t>
      </w:r>
      <w:r>
        <w:fldChar w:fldCharType="end"/>
      </w:r>
      <w:r>
        <w:t xml:space="preserve"> </w:t>
      </w:r>
    </w:p>
    <w:p w14:paraId="440DD33C" w14:textId="6D061E5B" w:rsidR="0094360F" w:rsidRDefault="0094360F" w:rsidP="0094360F">
      <w:pPr>
        <w:pStyle w:val="IEEEStdsParagraph"/>
      </w:pPr>
      <w:r w:rsidRPr="00A15A55">
        <w:rPr>
          <w:i/>
          <w:iCs/>
        </w:rPr>
        <w:t>PWG Secretary</w:t>
      </w:r>
      <w:r>
        <w:t>: R</w:t>
      </w:r>
      <w:r w:rsidRPr="00A15A55">
        <w:t>ecords and distributes the minutes of all PWG plenary sessions and PWG Steering Committee meetings, to support the PWG Chair.</w:t>
      </w:r>
      <w:r>
        <w:t xml:space="preserve"> </w:t>
      </w:r>
      <w:r>
        <w:fldChar w:fldCharType="begin"/>
      </w:r>
      <w:r>
        <w:instrText xml:space="preserve"> REF PWG_ROLES \h </w:instrText>
      </w:r>
      <w:r>
        <w:fldChar w:fldCharType="separate"/>
      </w:r>
      <w:r w:rsidR="006940A2">
        <w:t>[PWG_ROLES]</w:t>
      </w:r>
      <w:r>
        <w:fldChar w:fldCharType="end"/>
      </w:r>
      <w:r>
        <w:t xml:space="preserve"> </w:t>
      </w:r>
    </w:p>
    <w:p w14:paraId="616D76D7" w14:textId="77777777" w:rsidR="0094360F" w:rsidRPr="004F3F38" w:rsidRDefault="0094360F" w:rsidP="0094360F">
      <w:pPr>
        <w:pStyle w:val="IEEEStdsParagraph"/>
      </w:pPr>
      <w:r>
        <w:rPr>
          <w:i/>
          <w:iCs/>
        </w:rPr>
        <w:t>PWG Membership:</w:t>
      </w:r>
      <w:r>
        <w:t xml:space="preserve"> The set of individuals and organizations that are members of the PWG.</w:t>
      </w:r>
    </w:p>
    <w:p w14:paraId="3F751256" w14:textId="77777777" w:rsidR="0094360F" w:rsidRDefault="0094360F" w:rsidP="0094360F">
      <w:pPr>
        <w:pStyle w:val="IEEEStdsParagraph"/>
        <w:rPr>
          <w:i/>
          <w:iCs/>
        </w:rPr>
      </w:pPr>
      <w:r>
        <w:rPr>
          <w:i/>
          <w:iCs/>
        </w:rPr>
        <w:t xml:space="preserve">PWG Officer: </w:t>
      </w:r>
      <w:r w:rsidRPr="00AA2C44">
        <w:t>PWG Chair, PWG Vice-Chair, PWG Secretary</w:t>
      </w:r>
    </w:p>
    <w:p w14:paraId="00D71ACC" w14:textId="6A48B5C4" w:rsidR="0094360F" w:rsidRDefault="0094360F" w:rsidP="0094360F">
      <w:pPr>
        <w:pStyle w:val="IEEEStdsParagraph"/>
      </w:pPr>
      <w:r w:rsidRPr="009C2383">
        <w:rPr>
          <w:i/>
          <w:iCs/>
        </w:rPr>
        <w:t>SC</w:t>
      </w:r>
      <w:r>
        <w:t>: PWG Steering Committee</w:t>
      </w:r>
    </w:p>
    <w:p w14:paraId="5E44214E" w14:textId="77777777" w:rsidR="002D57C5" w:rsidRPr="002D57C5" w:rsidRDefault="002D57C5" w:rsidP="002D57C5">
      <w:pPr>
        <w:pStyle w:val="IEEEStdsLevel2Header"/>
      </w:pPr>
      <w:bookmarkStart w:id="12" w:name="_Toc68580035"/>
      <w:r w:rsidRPr="002D57C5">
        <w:t>Acronyms and Organizations</w:t>
      </w:r>
      <w:bookmarkEnd w:id="12"/>
    </w:p>
    <w:p w14:paraId="76BE91F6" w14:textId="1EC77123" w:rsidR="002D57C5" w:rsidRPr="002D57C5" w:rsidRDefault="002D57C5" w:rsidP="002D57C5">
      <w:pPr>
        <w:pStyle w:val="IEEEStdsParagraph"/>
      </w:pPr>
      <w:r w:rsidRPr="002D57C5">
        <w:rPr>
          <w:i/>
        </w:rPr>
        <w:t>IANA</w:t>
      </w:r>
      <w:r>
        <w:t>:</w:t>
      </w:r>
      <w:r w:rsidRPr="002D57C5">
        <w:t xml:space="preserve"> Internet Assigned Numbers Authority, </w:t>
      </w:r>
      <w:hyperlink r:id="rId11" w:history="1">
        <w:r w:rsidR="000C25C4">
          <w:rPr>
            <w:rStyle w:val="Hyperlink"/>
          </w:rPr>
          <w:t>https://www.iana.org/</w:t>
        </w:r>
      </w:hyperlink>
    </w:p>
    <w:p w14:paraId="07F28866" w14:textId="644C0ABA" w:rsidR="002D57C5" w:rsidRPr="002D57C5" w:rsidRDefault="002D57C5" w:rsidP="002D57C5">
      <w:pPr>
        <w:pStyle w:val="IEEEStdsParagraph"/>
      </w:pPr>
      <w:r w:rsidRPr="002D57C5">
        <w:rPr>
          <w:i/>
        </w:rPr>
        <w:t>IETF</w:t>
      </w:r>
      <w:r>
        <w:t>:</w:t>
      </w:r>
      <w:r w:rsidRPr="002D57C5">
        <w:t xml:space="preserve"> Internet Engineering Task Force, </w:t>
      </w:r>
      <w:hyperlink r:id="rId12" w:history="1">
        <w:r w:rsidR="000C25C4">
          <w:rPr>
            <w:rStyle w:val="Hyperlink"/>
          </w:rPr>
          <w:t>https://www.ietf.org/</w:t>
        </w:r>
      </w:hyperlink>
    </w:p>
    <w:p w14:paraId="7E67789C" w14:textId="5444788E" w:rsidR="002D57C5" w:rsidRPr="002D57C5" w:rsidRDefault="002D57C5" w:rsidP="002D57C5">
      <w:pPr>
        <w:pStyle w:val="IEEEStdsParagraph"/>
      </w:pPr>
      <w:r w:rsidRPr="002D57C5">
        <w:rPr>
          <w:i/>
        </w:rPr>
        <w:t>ISO</w:t>
      </w:r>
      <w:r>
        <w:t>:</w:t>
      </w:r>
      <w:r w:rsidRPr="002D57C5">
        <w:t xml:space="preserve"> International Organization for Standardization, </w:t>
      </w:r>
      <w:hyperlink r:id="rId13" w:history="1">
        <w:r w:rsidR="000C25C4">
          <w:rPr>
            <w:rStyle w:val="Hyperlink"/>
          </w:rPr>
          <w:t>https://www.iso.org/</w:t>
        </w:r>
      </w:hyperlink>
    </w:p>
    <w:p w14:paraId="628AE46B" w14:textId="61D1CA82" w:rsidR="007E32B5" w:rsidRDefault="002D57C5" w:rsidP="002D57C5">
      <w:pPr>
        <w:pStyle w:val="IEEEStdsParagraph"/>
      </w:pPr>
      <w:r w:rsidRPr="002D57C5">
        <w:rPr>
          <w:i/>
        </w:rPr>
        <w:t>PWG</w:t>
      </w:r>
      <w:r>
        <w:t>:</w:t>
      </w:r>
      <w:r w:rsidRPr="002D57C5">
        <w:t xml:space="preserve"> Printer Working Group, </w:t>
      </w:r>
      <w:hyperlink r:id="rId14" w:history="1">
        <w:r w:rsidR="000C25C4" w:rsidRPr="006C40A1">
          <w:rPr>
            <w:rStyle w:val="Hyperlink"/>
          </w:rPr>
          <w:t>https://www.pwg.org/</w:t>
        </w:r>
      </w:hyperlink>
      <w:r w:rsidR="007E32B5">
        <w:t xml:space="preserve"> </w:t>
      </w:r>
    </w:p>
    <w:p w14:paraId="50DA283B" w14:textId="68402801" w:rsidR="002D57C5" w:rsidRDefault="007E32B5" w:rsidP="006C40A1">
      <w:r>
        <w:br w:type="page"/>
      </w:r>
    </w:p>
    <w:p w14:paraId="4E1E6467" w14:textId="604B5579" w:rsidR="00C004F2" w:rsidRDefault="002D650D" w:rsidP="00E1772A">
      <w:pPr>
        <w:pStyle w:val="IEEEStdsLevel1Header"/>
        <w:rPr>
          <w:rFonts w:eastAsia="MS Mincho"/>
        </w:rPr>
      </w:pPr>
      <w:bookmarkStart w:id="13" w:name="_Toc68580036"/>
      <w:r w:rsidRPr="002D650D">
        <w:rPr>
          <w:rFonts w:eastAsia="MS Mincho"/>
        </w:rPr>
        <w:lastRenderedPageBreak/>
        <w:t>PWG Officer Elections</w:t>
      </w:r>
      <w:bookmarkEnd w:id="13"/>
    </w:p>
    <w:p w14:paraId="2D25124E" w14:textId="606D9565" w:rsidR="009F1CCD" w:rsidRPr="009F1CCD" w:rsidRDefault="009F1CCD" w:rsidP="009F1CCD">
      <w:pPr>
        <w:pStyle w:val="IEEEStdsParagraph"/>
        <w:rPr>
          <w:rFonts w:eastAsia="MS Mincho"/>
        </w:rPr>
      </w:pPr>
      <w:r w:rsidRPr="009F1CCD">
        <w:rPr>
          <w:rFonts w:eastAsia="MS Mincho"/>
        </w:rPr>
        <w:t xml:space="preserve">The current PWG Chair conducts a PWG Officer Election. If the PWG Chair is unavailable, then the PWG Vice-Chair conducts the PWG Officer Election. </w:t>
      </w:r>
      <w:r w:rsidR="000C44DC">
        <w:rPr>
          <w:rFonts w:eastAsia="MS Mincho"/>
        </w:rPr>
        <w:t xml:space="preserve">A </w:t>
      </w:r>
      <w:r w:rsidRPr="009F1CCD">
        <w:rPr>
          <w:rFonts w:eastAsia="MS Mincho"/>
        </w:rPr>
        <w:t>PWG Officer Election normally occur</w:t>
      </w:r>
      <w:r w:rsidR="000D02C4">
        <w:rPr>
          <w:rFonts w:eastAsia="MS Mincho"/>
        </w:rPr>
        <w:t>s</w:t>
      </w:r>
      <w:r w:rsidRPr="009F1CCD">
        <w:rPr>
          <w:rFonts w:eastAsia="MS Mincho"/>
        </w:rPr>
        <w:t xml:space="preserve"> every odd year (e.g., 2021)</w:t>
      </w:r>
      <w:r w:rsidR="000D02C4">
        <w:rPr>
          <w:rFonts w:eastAsia="MS Mincho"/>
        </w:rPr>
        <w:t xml:space="preserve">. It </w:t>
      </w:r>
      <w:proofErr w:type="gramStart"/>
      <w:r w:rsidR="000D02C4">
        <w:rPr>
          <w:rFonts w:eastAsia="MS Mincho"/>
        </w:rPr>
        <w:t>is</w:t>
      </w:r>
      <w:r w:rsidRPr="009F1CCD">
        <w:rPr>
          <w:rFonts w:eastAsia="MS Mincho"/>
        </w:rPr>
        <w:t xml:space="preserve"> started</w:t>
      </w:r>
      <w:proofErr w:type="gramEnd"/>
      <w:r w:rsidRPr="009F1CCD">
        <w:rPr>
          <w:rFonts w:eastAsia="MS Mincho"/>
        </w:rPr>
        <w:t xml:space="preserve"> such that the newly elected Officer(s) can begin their term on December 1 of that year.</w:t>
      </w:r>
    </w:p>
    <w:p w14:paraId="6C74BC12" w14:textId="77777777" w:rsidR="009F1CCD" w:rsidRDefault="009F1CCD" w:rsidP="009F1CCD">
      <w:pPr>
        <w:pStyle w:val="IEEEStdsParagraph"/>
        <w:rPr>
          <w:rFonts w:eastAsia="MS Mincho"/>
        </w:rPr>
      </w:pPr>
      <w:r w:rsidRPr="009F1CCD">
        <w:rPr>
          <w:rFonts w:eastAsia="MS Mincho"/>
        </w:rPr>
        <w:t>If a PWG Officer needs to step down from their role before the end of their term of office, the highest ranking PWG Officer performs an off-cycle PWG Officer Election for that office.</w:t>
      </w:r>
    </w:p>
    <w:p w14:paraId="51D29419" w14:textId="37E565A4" w:rsidR="000355BD" w:rsidRDefault="009F1CCD" w:rsidP="00EE7745">
      <w:pPr>
        <w:pStyle w:val="IEEEStdsLevel2Header"/>
      </w:pPr>
      <w:bookmarkStart w:id="14" w:name="_Toc68580037"/>
      <w:r w:rsidRPr="009F1CCD">
        <w:t>Election Procedure</w:t>
      </w:r>
      <w:bookmarkEnd w:id="14"/>
    </w:p>
    <w:p w14:paraId="76791772" w14:textId="2B7D088F" w:rsidR="009F1CCD" w:rsidRDefault="009F1CCD" w:rsidP="009F1CCD">
      <w:pPr>
        <w:pStyle w:val="IEEEStdsParagraph"/>
      </w:pPr>
      <w:r>
        <w:t>The steps in a PWG Officer Election are:</w:t>
      </w:r>
    </w:p>
    <w:p w14:paraId="0EE8939F" w14:textId="77777777" w:rsidR="00AB5552" w:rsidRDefault="00AB5552" w:rsidP="006A4486">
      <w:pPr>
        <w:pStyle w:val="PWGHeader"/>
      </w:pPr>
      <w:r>
        <w:t>Week 0 - Nominations</w:t>
      </w:r>
    </w:p>
    <w:p w14:paraId="18B74EAE" w14:textId="4852BEC8" w:rsidR="0068341B" w:rsidRDefault="00AB5552" w:rsidP="00B75E69">
      <w:pPr>
        <w:pStyle w:val="Address"/>
      </w:pPr>
      <w:r>
        <w:t xml:space="preserve">The PWG Officer conducting the election sends a request for nominations for candidates to the </w:t>
      </w:r>
      <w:hyperlink r:id="rId15" w:history="1">
        <w:r w:rsidR="001865BC" w:rsidRPr="001865BC">
          <w:rPr>
            <w:rStyle w:val="Hyperlink"/>
          </w:rPr>
          <w:t>pwg-announce@pwg.org</w:t>
        </w:r>
      </w:hyperlink>
      <w:r w:rsidR="001865BC">
        <w:t xml:space="preserve"> </w:t>
      </w:r>
      <w:r>
        <w:t>reflector, with instructions for how to submit a nomination.</w:t>
      </w:r>
    </w:p>
    <w:p w14:paraId="62043D22" w14:textId="77777777" w:rsidR="00AB5552" w:rsidRDefault="00AB5552" w:rsidP="006A4486">
      <w:pPr>
        <w:pStyle w:val="PWGHeader"/>
      </w:pPr>
      <w:r>
        <w:t>Week 5 - Voting</w:t>
      </w:r>
    </w:p>
    <w:p w14:paraId="57AA3F61" w14:textId="296DEB87" w:rsidR="00AB5552" w:rsidRDefault="00AB5552" w:rsidP="00B75E69">
      <w:pPr>
        <w:pStyle w:val="Address"/>
      </w:pPr>
      <w:r>
        <w:t xml:space="preserve">The PWG Officer conducting the election announces candidates to the </w:t>
      </w:r>
      <w:hyperlink r:id="rId16" w:history="1">
        <w:r w:rsidRPr="001865BC">
          <w:rPr>
            <w:rStyle w:val="Hyperlink"/>
          </w:rPr>
          <w:t>pwg-announce@pwg.org</w:t>
        </w:r>
      </w:hyperlink>
      <w:r>
        <w:t xml:space="preserve"> reflector. PWG Voting Members can vote for their preferred candidates for each role up for election.</w:t>
      </w:r>
    </w:p>
    <w:p w14:paraId="394E5A02" w14:textId="77777777" w:rsidR="00AB5552" w:rsidRDefault="00AB5552" w:rsidP="006A4486">
      <w:pPr>
        <w:pStyle w:val="PWGHeader"/>
      </w:pPr>
      <w:r>
        <w:t>Week 9 - Votes Tallied</w:t>
      </w:r>
    </w:p>
    <w:p w14:paraId="0DDFDC8A" w14:textId="77777777" w:rsidR="00AB5552" w:rsidRDefault="00AB5552" w:rsidP="00B75E69">
      <w:pPr>
        <w:pStyle w:val="Address"/>
      </w:pPr>
      <w:r>
        <w:t>Voting ends and the PWG Officer conducting the election tallies the votes. Each candidate receiving a simple majority of the votes cast for a given office wins the election for that office.</w:t>
      </w:r>
    </w:p>
    <w:p w14:paraId="601C5D7E" w14:textId="77777777" w:rsidR="00AB5552" w:rsidRDefault="00AB5552" w:rsidP="006A4486">
      <w:pPr>
        <w:pStyle w:val="PWGHeader"/>
      </w:pPr>
      <w:r>
        <w:t>Week 10 - Election Approved</w:t>
      </w:r>
    </w:p>
    <w:p w14:paraId="3B3B8FED" w14:textId="78F170F5" w:rsidR="00AB5552" w:rsidRDefault="00AB5552" w:rsidP="00B75E69">
      <w:pPr>
        <w:pStyle w:val="Address"/>
      </w:pPr>
      <w:r>
        <w:t xml:space="preserve">The PWG Steering Committee approves the execution of the election procedure. Upon approval, the PWG Officer conducting the election announces the election results to the </w:t>
      </w:r>
      <w:hyperlink r:id="rId17" w:history="1">
        <w:r w:rsidRPr="001865BC">
          <w:rPr>
            <w:rStyle w:val="Hyperlink"/>
          </w:rPr>
          <w:t>pwg-announce@pwg.org</w:t>
        </w:r>
      </w:hyperlink>
      <w:r>
        <w:t xml:space="preserve"> reflector. If the PWG Steering Committee does not approve the execution of the election procedure, then the election procedure </w:t>
      </w:r>
      <w:proofErr w:type="gramStart"/>
      <w:r>
        <w:t>is restarted</w:t>
      </w:r>
      <w:proofErr w:type="gramEnd"/>
      <w:r>
        <w:t xml:space="preserve"> from the beginning.</w:t>
      </w:r>
    </w:p>
    <w:p w14:paraId="770D592D" w14:textId="77777777" w:rsidR="00AB5552" w:rsidRDefault="00AB5552" w:rsidP="006A4486">
      <w:pPr>
        <w:pStyle w:val="PWGHeader"/>
      </w:pPr>
      <w:r>
        <w:t>Week 14 - New Term Begins</w:t>
      </w:r>
    </w:p>
    <w:p w14:paraId="76321FF0" w14:textId="01A585DE" w:rsidR="00AB5552" w:rsidRDefault="00AB5552" w:rsidP="00F50700">
      <w:pPr>
        <w:pStyle w:val="Address"/>
      </w:pPr>
      <w:r>
        <w:lastRenderedPageBreak/>
        <w:t xml:space="preserve">Newly elected PWG Officers begin their new term of office 30 days after the election results </w:t>
      </w:r>
      <w:proofErr w:type="gramStart"/>
      <w:r>
        <w:t>are announced</w:t>
      </w:r>
      <w:proofErr w:type="gramEnd"/>
      <w:r>
        <w:t>.</w:t>
      </w:r>
    </w:p>
    <w:p w14:paraId="460D4E38" w14:textId="51EFE63C" w:rsidR="00AB5552" w:rsidRDefault="00AB5552" w:rsidP="00AB5552">
      <w:pPr>
        <w:pStyle w:val="IEEEStdsLevel2Header"/>
      </w:pPr>
      <w:bookmarkStart w:id="15" w:name="_Toc68580038"/>
      <w:r>
        <w:t>Nominations</w:t>
      </w:r>
      <w:bookmarkEnd w:id="15"/>
    </w:p>
    <w:p w14:paraId="3B032974" w14:textId="4E651032" w:rsidR="00F50700" w:rsidRDefault="00F50700" w:rsidP="00F50700">
      <w:pPr>
        <w:pStyle w:val="IEEEStdsParagraph"/>
      </w:pPr>
      <w:r>
        <w:t xml:space="preserve">If only one person </w:t>
      </w:r>
      <w:proofErr w:type="gramStart"/>
      <w:r>
        <w:t>is nominated</w:t>
      </w:r>
      <w:proofErr w:type="gramEnd"/>
      <w:r>
        <w:t xml:space="preserve"> for a given </w:t>
      </w:r>
      <w:r w:rsidR="003F58C6">
        <w:t xml:space="preserve">PWG Officer </w:t>
      </w:r>
      <w:r>
        <w:t>position, the nominee is elected to that position without a vote.</w:t>
      </w:r>
    </w:p>
    <w:p w14:paraId="7B6060FD" w14:textId="0E6AE8E6" w:rsidR="00AB5552" w:rsidRPr="00AB5552" w:rsidRDefault="00F50700" w:rsidP="00F50700">
      <w:pPr>
        <w:pStyle w:val="IEEEStdsParagraph"/>
      </w:pPr>
      <w:r>
        <w:t xml:space="preserve">If there is no nominee for an open PWG Officer position, the PWG Steering Committee appoints a person to temporarily hold the </w:t>
      </w:r>
      <w:r w:rsidR="00A35009">
        <w:t>office and</w:t>
      </w:r>
      <w:r>
        <w:t xml:space="preserve"> begins </w:t>
      </w:r>
      <w:proofErr w:type="gramStart"/>
      <w:r>
        <w:t>soliciting</w:t>
      </w:r>
      <w:proofErr w:type="gramEnd"/>
      <w:r>
        <w:t xml:space="preserve"> new nominees for that office.</w:t>
      </w:r>
    </w:p>
    <w:p w14:paraId="3FC101CB" w14:textId="53827285" w:rsidR="00C004F2" w:rsidRDefault="00C004F2" w:rsidP="00E1772A">
      <w:pPr>
        <w:pStyle w:val="IEEEStdsLevel1Header"/>
        <w:rPr>
          <w:rFonts w:eastAsia="MS Mincho"/>
        </w:rPr>
      </w:pPr>
      <w:bookmarkStart w:id="16" w:name="_Toc263650617"/>
      <w:bookmarkStart w:id="17" w:name="_Toc68580039"/>
      <w:r w:rsidRPr="00CB46AF">
        <w:rPr>
          <w:rFonts w:eastAsia="MS Mincho"/>
        </w:rPr>
        <w:t>References</w:t>
      </w:r>
      <w:bookmarkEnd w:id="16"/>
      <w:bookmarkEnd w:id="17"/>
    </w:p>
    <w:p w14:paraId="646F9D6F" w14:textId="32CAC1BE" w:rsidR="001F5E90" w:rsidRDefault="001F5E90" w:rsidP="001F5E90">
      <w:pPr>
        <w:pStyle w:val="PWGReference"/>
      </w:pPr>
      <w:bookmarkStart w:id="18" w:name="BCP14"/>
      <w:r>
        <w:t>[BCP14]</w:t>
      </w:r>
      <w:bookmarkEnd w:id="18"/>
      <w:r>
        <w:tab/>
        <w:t>S. Bradner,  "K</w:t>
      </w:r>
      <w:r w:rsidRPr="00123BE9">
        <w:t>ey words for use in RFCs to Indicate Requirement Levels</w:t>
      </w:r>
      <w:r>
        <w:t xml:space="preserve">", RFC 2119/BCP 14, March 1997, </w:t>
      </w:r>
      <w:hyperlink r:id="rId18" w:history="1">
        <w:r w:rsidR="00F47BF6" w:rsidRPr="00651BFC">
          <w:rPr>
            <w:rStyle w:val="Hyperlink"/>
          </w:rPr>
          <w:t>https://tools.ietf.org/html/bcp14</w:t>
        </w:r>
      </w:hyperlink>
      <w:r w:rsidR="00651BFC">
        <w:t xml:space="preserve"> </w:t>
      </w:r>
    </w:p>
    <w:p w14:paraId="15130109" w14:textId="277763CD" w:rsidR="002D03C3" w:rsidRPr="001337A0" w:rsidRDefault="007D44BC" w:rsidP="00A97C9D">
      <w:pPr>
        <w:pStyle w:val="PWGReference"/>
      </w:pPr>
      <w:bookmarkStart w:id="19" w:name="PWG_ROLES"/>
      <w:r>
        <w:t>[PWG_ROLES]</w:t>
      </w:r>
      <w:bookmarkEnd w:id="19"/>
      <w:r>
        <w:tab/>
      </w:r>
      <w:r w:rsidR="00E3410F">
        <w:t xml:space="preserve">PWG Steering Committee, </w:t>
      </w:r>
      <w:r>
        <w:t xml:space="preserve">"PWG Officials Roles and Responsibilities", September 2020, </w:t>
      </w:r>
      <w:hyperlink r:id="rId19" w:history="1">
        <w:r w:rsidRPr="008D4B1B">
          <w:rPr>
            <w:rStyle w:val="Hyperlink"/>
          </w:rPr>
          <w:t>https://ftp.pwg.org/pub/pwg/general/process/pwg-roles-and-responsibilities-policy.pdf</w:t>
        </w:r>
      </w:hyperlink>
      <w:r w:rsidR="00A97C9D">
        <w:t xml:space="preserve"> </w:t>
      </w:r>
    </w:p>
    <w:sectPr w:rsidR="002D03C3" w:rsidRPr="001337A0" w:rsidSect="001A5406">
      <w:headerReference w:type="default" r:id="rId20"/>
      <w:footerReference w:type="default" r:id="rId21"/>
      <w:headerReference w:type="first" r:id="rId22"/>
      <w:footerReference w:type="first" r:id="rId23"/>
      <w:pgSz w:w="12240" w:h="15840"/>
      <w:pgMar w:top="1440" w:right="1260" w:bottom="1440" w:left="1325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D0D24" w14:textId="77777777" w:rsidR="00102FC6" w:rsidRDefault="00102FC6">
      <w:r>
        <w:separator/>
      </w:r>
    </w:p>
  </w:endnote>
  <w:endnote w:type="continuationSeparator" w:id="0">
    <w:p w14:paraId="0C34D093" w14:textId="77777777" w:rsidR="00102FC6" w:rsidRDefault="0010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07CE3" w14:textId="0AB6B5B0" w:rsidR="001964EF" w:rsidRDefault="001964EF">
    <w:pPr>
      <w:pStyle w:val="Footer"/>
      <w:jc w:val="center"/>
    </w:pPr>
    <w:r>
      <w:rPr>
        <w:rStyle w:val="PageNumber"/>
      </w:rPr>
      <w:t xml:space="preserve">Copyright © </w:t>
    </w:r>
    <w:r w:rsidR="00AC430C">
      <w:rPr>
        <w:rStyle w:val="PageNumber"/>
      </w:rPr>
      <w:t>2021</w:t>
    </w:r>
    <w:r>
      <w:rPr>
        <w:rStyle w:val="PageNumber"/>
      </w:rPr>
      <w:t xml:space="preserve"> The Printer Working Group.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94F21" w14:textId="77777777" w:rsidR="001964EF" w:rsidRDefault="001964EF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2CA50" w14:textId="057DEEEB" w:rsidR="001964EF" w:rsidRDefault="001964EF" w:rsidP="001A540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0"/>
      </w:tabs>
      <w:ind w:right="25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  <w:r>
      <w:rPr>
        <w:rStyle w:val="PageNumber"/>
      </w:rPr>
      <w:tab/>
      <w:t xml:space="preserve">Copyright © </w:t>
    </w:r>
    <w:r w:rsidR="00A225EC">
      <w:rPr>
        <w:rStyle w:val="PageNumber"/>
      </w:rPr>
      <w:t>202</w:t>
    </w:r>
    <w:r w:rsidR="00E2327D">
      <w:rPr>
        <w:rStyle w:val="PageNumber"/>
      </w:rPr>
      <w:t>1</w:t>
    </w:r>
    <w:r>
      <w:rPr>
        <w:rStyle w:val="PageNumber"/>
      </w:rPr>
      <w:t xml:space="preserve"> The Printer Working Group. All rights reserved.</w:t>
    </w:r>
  </w:p>
  <w:p w14:paraId="13880D12" w14:textId="77777777" w:rsidR="001964EF" w:rsidRDefault="001964EF" w:rsidP="00E9093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42C86" w14:textId="77777777" w:rsidR="001964EF" w:rsidRDefault="001964EF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95CD935" w14:textId="77777777" w:rsidR="001964EF" w:rsidRDefault="001964EF"/>
  <w:p w14:paraId="2A05BFDD" w14:textId="77777777" w:rsidR="001964EF" w:rsidRDefault="001964EF" w:rsidP="00E909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10C3F" w14:textId="77777777" w:rsidR="00102FC6" w:rsidRDefault="00102FC6">
      <w:r>
        <w:separator/>
      </w:r>
    </w:p>
  </w:footnote>
  <w:footnote w:type="continuationSeparator" w:id="0">
    <w:p w14:paraId="58C7E48C" w14:textId="77777777" w:rsidR="00102FC6" w:rsidRDefault="00102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06"/>
      <w:gridCol w:w="4796"/>
    </w:tblGrid>
    <w:tr w:rsidR="001964EF" w:rsidRPr="00DB4919" w14:paraId="150AD6C7" w14:textId="77777777" w:rsidTr="00DB4919">
      <w:tc>
        <w:tcPr>
          <w:tcW w:w="4806" w:type="dxa"/>
          <w:shd w:val="clear" w:color="auto" w:fill="auto"/>
        </w:tcPr>
        <w:p w14:paraId="02F9A917" w14:textId="0716914B" w:rsidR="001964EF" w:rsidRPr="00DB4919" w:rsidRDefault="001964EF" w:rsidP="00DB4919">
          <w:pPr>
            <w:pStyle w:val="PlainText"/>
            <w:spacing w:before="480"/>
            <w:rPr>
              <w:rFonts w:eastAsia="MS Mincho" w:cs="Arial"/>
              <w:b/>
              <w:bCs/>
              <w:color w:val="4B5AA8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3DB82149" wp14:editId="4552C61F">
                <wp:extent cx="843915" cy="914400"/>
                <wp:effectExtent l="0" t="0" r="0" b="0"/>
                <wp:docPr id="1" name="Picture 3" descr="Description: Macintosh HD:Users:mike:Dropbox:Documents:PWG:Logos:pwg-transparenc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Macintosh HD:Users:mike:Dropbox:Documents:PWG:Logos:pwg-transparenc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A3365">
            <w:rPr>
              <w:rFonts w:eastAsia="MS Mincho" w:cs="Arial"/>
              <w:b/>
              <w:bCs/>
              <w:color w:val="4B5AA8"/>
              <w:sz w:val="20"/>
            </w:rPr>
            <w:t xml:space="preserve"> ®</w:t>
          </w:r>
          <w:r w:rsidRPr="00DB4919">
            <w:rPr>
              <w:rFonts w:eastAsia="MS Mincho" w:cs="Arial"/>
              <w:b/>
              <w:bCs/>
            </w:rPr>
            <w:br/>
          </w:r>
          <w:r w:rsidRPr="00DB4919">
            <w:rPr>
              <w:rFonts w:eastAsia="MS Mincho" w:cs="Arial"/>
              <w:b/>
              <w:bCs/>
              <w:color w:val="4B5AA8"/>
              <w:sz w:val="32"/>
              <w:szCs w:val="32"/>
            </w:rPr>
            <w:t>The Printer Working Group</w:t>
          </w:r>
        </w:p>
      </w:tc>
      <w:tc>
        <w:tcPr>
          <w:tcW w:w="4796" w:type="dxa"/>
          <w:shd w:val="clear" w:color="auto" w:fill="auto"/>
        </w:tcPr>
        <w:p w14:paraId="3ED88FA1" w14:textId="105F83FD" w:rsidR="001964EF" w:rsidRPr="00DB4919" w:rsidRDefault="0056292A" w:rsidP="00DB4919">
          <w:pPr>
            <w:pStyle w:val="PlainText"/>
            <w:spacing w:before="480"/>
            <w:jc w:val="right"/>
            <w:rPr>
              <w:rFonts w:eastAsia="MS Mincho" w:cs="Arial"/>
              <w:b/>
              <w:bCs/>
            </w:rPr>
          </w:pPr>
          <w:r>
            <w:rPr>
              <w:rFonts w:eastAsia="MS Mincho" w:cs="Arial"/>
              <w:b/>
              <w:bCs/>
            </w:rPr>
            <w:fldChar w:fldCharType="begin"/>
          </w:r>
          <w:r>
            <w:rPr>
              <w:rFonts w:eastAsia="MS Mincho" w:cs="Arial"/>
              <w:b/>
              <w:bCs/>
            </w:rPr>
            <w:instrText xml:space="preserve"> DOCPROPERTY "Publication Date" \* MERGEFORMAT </w:instrText>
          </w:r>
          <w:r>
            <w:rPr>
              <w:rFonts w:eastAsia="MS Mincho" w:cs="Arial"/>
              <w:b/>
              <w:bCs/>
            </w:rPr>
            <w:fldChar w:fldCharType="separate"/>
          </w:r>
          <w:r w:rsidR="006940A2">
            <w:rPr>
              <w:rFonts w:eastAsia="MS Mincho" w:cs="Arial"/>
              <w:b/>
              <w:bCs/>
            </w:rPr>
            <w:t>March 29, 2021</w:t>
          </w:r>
          <w:r>
            <w:rPr>
              <w:rFonts w:eastAsia="MS Mincho" w:cs="Arial"/>
              <w:b/>
              <w:bCs/>
            </w:rPr>
            <w:fldChar w:fldCharType="end"/>
          </w:r>
          <w:r w:rsidR="001964EF" w:rsidRPr="00DB4919">
            <w:rPr>
              <w:rFonts w:eastAsia="MS Mincho" w:cs="Arial"/>
              <w:b/>
              <w:bCs/>
            </w:rPr>
            <w:br/>
          </w:r>
          <w:r w:rsidR="003E48BB">
            <w:rPr>
              <w:rFonts w:eastAsia="MS Mincho" w:cs="Arial"/>
              <w:b/>
              <w:bCs/>
            </w:rPr>
            <w:t>PWG Policy</w:t>
          </w:r>
        </w:p>
      </w:tc>
    </w:tr>
  </w:tbl>
  <w:p w14:paraId="3D0A5649" w14:textId="3774A4C8" w:rsidR="001964EF" w:rsidRDefault="001964EF" w:rsidP="00AD36EA">
    <w:pPr>
      <w:pStyle w:val="Header"/>
      <w:tabs>
        <w:tab w:val="clear" w:pos="4320"/>
        <w:tab w:val="center" w:pos="1800"/>
      </w:tabs>
      <w:ind w:left="-4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4CDAF" w14:textId="1262BB91" w:rsidR="001964EF" w:rsidRPr="008939B3" w:rsidRDefault="008F716F" w:rsidP="001A5406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630"/>
      </w:tabs>
      <w:rPr>
        <w:rFonts w:eastAsia="MS Mincho"/>
      </w:rPr>
    </w:pPr>
    <w:r>
      <w:t>PWG Policy</w:t>
    </w:r>
    <w:r w:rsidR="001964EF">
      <w:t xml:space="preserve"> – </w:t>
    </w:r>
    <w:fldSimple w:instr=" TITLE  \* MERGEFORMAT ">
      <w:r w:rsidR="006940A2">
        <w:t>PWG Officer Elections Policy</w:t>
      </w:r>
    </w:fldSimple>
    <w:r w:rsidR="001964EF">
      <w:rPr>
        <w:rFonts w:eastAsia="MS Mincho"/>
      </w:rPr>
      <w:tab/>
    </w:r>
    <w:r w:rsidR="00FD2668">
      <w:rPr>
        <w:rFonts w:eastAsia="MS Mincho"/>
      </w:rPr>
      <w:fldChar w:fldCharType="begin"/>
    </w:r>
    <w:r w:rsidR="00FD2668">
      <w:rPr>
        <w:rFonts w:eastAsia="MS Mincho"/>
      </w:rPr>
      <w:instrText xml:space="preserve"> DOCPROPERTY "Publication Date" \* MERGEFORMAT </w:instrText>
    </w:r>
    <w:r w:rsidR="00FD2668">
      <w:rPr>
        <w:rFonts w:eastAsia="MS Mincho"/>
      </w:rPr>
      <w:fldChar w:fldCharType="separate"/>
    </w:r>
    <w:r w:rsidR="006940A2">
      <w:rPr>
        <w:rFonts w:eastAsia="MS Mincho"/>
      </w:rPr>
      <w:t>March 29, 2021</w:t>
    </w:r>
    <w:r w:rsidR="00FD2668">
      <w:rPr>
        <w:rFonts w:eastAsia="MS Mincho"/>
      </w:rPr>
      <w:fldChar w:fldCharType="end"/>
    </w:r>
  </w:p>
  <w:p w14:paraId="5DA3A0A4" w14:textId="77777777" w:rsidR="001964EF" w:rsidRDefault="001964EF"/>
  <w:p w14:paraId="6956AD56" w14:textId="77777777" w:rsidR="001964EF" w:rsidRDefault="001964EF" w:rsidP="00E909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CCB35" w14:textId="77777777" w:rsidR="001964EF" w:rsidRDefault="001964EF">
    <w:pPr>
      <w:pStyle w:val="Header"/>
    </w:pPr>
    <w:r>
      <w:t xml:space="preserve">Working Draft  - </w:t>
    </w:r>
    <w:r>
      <w:rPr>
        <w:rFonts w:eastAsia="MS Mincho"/>
      </w:rPr>
      <w:t>The 'mailto' Delivery Method for Event Notifications                                    February 2, 2005</w:t>
    </w:r>
  </w:p>
  <w:p w14:paraId="554C897E" w14:textId="77777777" w:rsidR="001964EF" w:rsidRDefault="001964EF"/>
  <w:p w14:paraId="74438D6C" w14:textId="77777777" w:rsidR="001964EF" w:rsidRDefault="001964EF" w:rsidP="00E909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BA249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1CA3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1D899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D50A0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AE0F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6CEB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6458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FCAC3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29C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F900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56830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26E606F"/>
    <w:multiLevelType w:val="hybridMultilevel"/>
    <w:tmpl w:val="ACE0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1E1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7167458"/>
    <w:multiLevelType w:val="multilevel"/>
    <w:tmpl w:val="A6C8B322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16" w15:restartNumberingAfterBreak="0">
    <w:nsid w:val="144E3521"/>
    <w:multiLevelType w:val="multilevel"/>
    <w:tmpl w:val="19A8C6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181E7E90"/>
    <w:multiLevelType w:val="multilevel"/>
    <w:tmpl w:val="7A384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19272876"/>
    <w:multiLevelType w:val="hybridMultilevel"/>
    <w:tmpl w:val="F6B8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637A2"/>
    <w:multiLevelType w:val="multilevel"/>
    <w:tmpl w:val="9AC895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20" w15:restartNumberingAfterBreak="0">
    <w:nsid w:val="27407EC0"/>
    <w:multiLevelType w:val="hybridMultilevel"/>
    <w:tmpl w:val="CDF4A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C5278"/>
    <w:multiLevelType w:val="hybridMultilevel"/>
    <w:tmpl w:val="2D708000"/>
    <w:lvl w:ilvl="0" w:tplc="6F16FA94">
      <w:start w:val="1"/>
      <w:numFmt w:val="decimal"/>
      <w:pStyle w:val="NumberedList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372B200B"/>
    <w:multiLevelType w:val="hybridMultilevel"/>
    <w:tmpl w:val="5A82C150"/>
    <w:lvl w:ilvl="0" w:tplc="7A1C2644">
      <w:start w:val="1"/>
      <w:numFmt w:val="decimal"/>
      <w:pStyle w:val="Heading1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323B6"/>
    <w:multiLevelType w:val="hybridMultilevel"/>
    <w:tmpl w:val="89923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51EE4"/>
    <w:multiLevelType w:val="hybridMultilevel"/>
    <w:tmpl w:val="9088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B289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4844C4"/>
    <w:multiLevelType w:val="hybridMultilevel"/>
    <w:tmpl w:val="4D6CA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10A7B"/>
    <w:multiLevelType w:val="multilevel"/>
    <w:tmpl w:val="D6C6FE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abstractNum w:abstractNumId="28" w15:restartNumberingAfterBreak="0">
    <w:nsid w:val="65D01D2B"/>
    <w:multiLevelType w:val="multilevel"/>
    <w:tmpl w:val="381262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29" w15:restartNumberingAfterBreak="0">
    <w:nsid w:val="6A9F14C9"/>
    <w:multiLevelType w:val="hybridMultilevel"/>
    <w:tmpl w:val="4908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56C21"/>
    <w:multiLevelType w:val="multilevel"/>
    <w:tmpl w:val="1A849DA8"/>
    <w:lvl w:ilvl="0">
      <w:start w:val="1"/>
      <w:numFmt w:val="decimal"/>
      <w:pStyle w:val="IEEEStdsLevel1Header"/>
      <w:suff w:val="space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>
      <w:start w:val="1"/>
      <w:numFmt w:val="decimal"/>
      <w:pStyle w:val="IEEEStdsLevel2Header"/>
      <w:suff w:val="space"/>
      <w:lvlText w:val="%1.%2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pStyle w:val="IEEEStdsLevel3Header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IEEEStdsLevel4Header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decimal"/>
      <w:pStyle w:val="IEEEStdsLevel5Header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5">
      <w:start w:val="1"/>
      <w:numFmt w:val="decimal"/>
      <w:pStyle w:val="IEEEStdsLevel6Header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6">
      <w:start w:val="1"/>
      <w:numFmt w:val="decimal"/>
      <w:pStyle w:val="IEEEStdsLevel7Header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7">
      <w:start w:val="1"/>
      <w:numFmt w:val="decimal"/>
      <w:pStyle w:val="IEEEStdsLevel8Header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8">
      <w:start w:val="1"/>
      <w:numFmt w:val="decimal"/>
      <w:pStyle w:val="IEEEStdsLevel9Header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</w:abstractNum>
  <w:abstractNum w:abstractNumId="31" w15:restartNumberingAfterBreak="0">
    <w:nsid w:val="72BE4116"/>
    <w:multiLevelType w:val="hybridMultilevel"/>
    <w:tmpl w:val="6F54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C5CE2"/>
    <w:multiLevelType w:val="multilevel"/>
    <w:tmpl w:val="807CBB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8" w:hanging="360"/>
      </w:pPr>
    </w:lvl>
    <w:lvl w:ilvl="2">
      <w:start w:val="1"/>
      <w:numFmt w:val="lowerRoman"/>
      <w:lvlText w:val="%3."/>
      <w:lvlJc w:val="right"/>
      <w:pPr>
        <w:ind w:left="2448" w:hanging="180"/>
      </w:pPr>
    </w:lvl>
    <w:lvl w:ilvl="3">
      <w:start w:val="1"/>
      <w:numFmt w:val="decimal"/>
      <w:lvlText w:val="%4."/>
      <w:lvlJc w:val="left"/>
      <w:pPr>
        <w:ind w:left="3168" w:hanging="360"/>
      </w:pPr>
    </w:lvl>
    <w:lvl w:ilvl="4">
      <w:start w:val="1"/>
      <w:numFmt w:val="lowerLetter"/>
      <w:lvlText w:val="%5."/>
      <w:lvlJc w:val="left"/>
      <w:pPr>
        <w:ind w:left="3888" w:hanging="360"/>
      </w:pPr>
    </w:lvl>
    <w:lvl w:ilvl="5">
      <w:start w:val="1"/>
      <w:numFmt w:val="lowerRoman"/>
      <w:lvlText w:val="%6."/>
      <w:lvlJc w:val="right"/>
      <w:pPr>
        <w:ind w:left="4608" w:hanging="180"/>
      </w:pPr>
    </w:lvl>
    <w:lvl w:ilvl="6">
      <w:start w:val="1"/>
      <w:numFmt w:val="decimal"/>
      <w:lvlText w:val="%7."/>
      <w:lvlJc w:val="left"/>
      <w:pPr>
        <w:ind w:left="5328" w:hanging="360"/>
      </w:pPr>
    </w:lvl>
    <w:lvl w:ilvl="7">
      <w:start w:val="1"/>
      <w:numFmt w:val="lowerLetter"/>
      <w:lvlText w:val="%8."/>
      <w:lvlJc w:val="left"/>
      <w:pPr>
        <w:ind w:left="6048" w:hanging="360"/>
      </w:pPr>
    </w:lvl>
    <w:lvl w:ilvl="8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30"/>
  </w:num>
  <w:num w:numId="2">
    <w:abstractNumId w:val="22"/>
  </w:num>
  <w:num w:numId="3">
    <w:abstractNumId w:val="21"/>
  </w:num>
  <w:num w:numId="4">
    <w:abstractNumId w:val="18"/>
  </w:num>
  <w:num w:numId="5">
    <w:abstractNumId w:val="23"/>
  </w:num>
  <w:num w:numId="6">
    <w:abstractNumId w:val="31"/>
  </w:num>
  <w:num w:numId="7">
    <w:abstractNumId w:val="24"/>
  </w:num>
  <w:num w:numId="8">
    <w:abstractNumId w:val="13"/>
  </w:num>
  <w:num w:numId="9">
    <w:abstractNumId w:val="11"/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0"/>
  </w:num>
  <w:num w:numId="23">
    <w:abstractNumId w:val="30"/>
  </w:num>
  <w:num w:numId="24">
    <w:abstractNumId w:val="30"/>
  </w:num>
  <w:num w:numId="25">
    <w:abstractNumId w:val="25"/>
  </w:num>
  <w:num w:numId="26">
    <w:abstractNumId w:val="28"/>
  </w:num>
  <w:num w:numId="27">
    <w:abstractNumId w:val="14"/>
  </w:num>
  <w:num w:numId="28">
    <w:abstractNumId w:val="15"/>
  </w:num>
  <w:num w:numId="29">
    <w:abstractNumId w:val="19"/>
  </w:num>
  <w:num w:numId="30">
    <w:abstractNumId w:val="21"/>
    <w:lvlOverride w:ilvl="0">
      <w:startOverride w:val="1"/>
    </w:lvlOverride>
  </w:num>
  <w:num w:numId="31">
    <w:abstractNumId w:val="16"/>
  </w:num>
  <w:num w:numId="32">
    <w:abstractNumId w:val="21"/>
    <w:lvlOverride w:ilvl="0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</w:num>
  <w:num w:numId="35">
    <w:abstractNumId w:val="21"/>
    <w:lvlOverride w:ilvl="0">
      <w:startOverride w:val="1"/>
    </w:lvlOverride>
  </w:num>
  <w:num w:numId="36">
    <w:abstractNumId w:val="21"/>
    <w:lvlOverride w:ilvl="0">
      <w:startOverride w:val="1"/>
    </w:lvlOverride>
  </w:num>
  <w:num w:numId="37">
    <w:abstractNumId w:val="27"/>
  </w:num>
  <w:num w:numId="38">
    <w:abstractNumId w:val="21"/>
  </w:num>
  <w:num w:numId="39">
    <w:abstractNumId w:val="32"/>
  </w:num>
  <w:num w:numId="40">
    <w:abstractNumId w:val="21"/>
    <w:lvlOverride w:ilvl="0">
      <w:startOverride w:val="1"/>
    </w:lvlOverride>
  </w:num>
  <w:num w:numId="41">
    <w:abstractNumId w:val="29"/>
  </w:num>
  <w:num w:numId="42">
    <w:abstractNumId w:val="2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3"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4096" w:nlCheck="1" w:checkStyle="0"/>
  <w:activeWritingStyle w:appName="MSWord" w:lang="en-CA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MediumList1-Accent1"/>
  <w:drawingGridHorizontalSpacing w:val="10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06"/>
    <w:rsid w:val="0000007B"/>
    <w:rsid w:val="00004C54"/>
    <w:rsid w:val="000114BA"/>
    <w:rsid w:val="00011A49"/>
    <w:rsid w:val="00011D5A"/>
    <w:rsid w:val="00012DAD"/>
    <w:rsid w:val="00013A9C"/>
    <w:rsid w:val="00016D87"/>
    <w:rsid w:val="00017044"/>
    <w:rsid w:val="00021826"/>
    <w:rsid w:val="00026AC1"/>
    <w:rsid w:val="00033888"/>
    <w:rsid w:val="00034DCF"/>
    <w:rsid w:val="000355BD"/>
    <w:rsid w:val="00035CF1"/>
    <w:rsid w:val="00036499"/>
    <w:rsid w:val="000404DB"/>
    <w:rsid w:val="000455BA"/>
    <w:rsid w:val="00045B3B"/>
    <w:rsid w:val="0004781C"/>
    <w:rsid w:val="0005011C"/>
    <w:rsid w:val="0005189C"/>
    <w:rsid w:val="000528D5"/>
    <w:rsid w:val="00057E88"/>
    <w:rsid w:val="00060B64"/>
    <w:rsid w:val="00064609"/>
    <w:rsid w:val="00064CBD"/>
    <w:rsid w:val="00066A28"/>
    <w:rsid w:val="000676B2"/>
    <w:rsid w:val="000678D6"/>
    <w:rsid w:val="00072900"/>
    <w:rsid w:val="00074241"/>
    <w:rsid w:val="000808FB"/>
    <w:rsid w:val="000821CD"/>
    <w:rsid w:val="0009045B"/>
    <w:rsid w:val="00093930"/>
    <w:rsid w:val="0009524F"/>
    <w:rsid w:val="00095532"/>
    <w:rsid w:val="0009719C"/>
    <w:rsid w:val="000A1FFD"/>
    <w:rsid w:val="000B1B47"/>
    <w:rsid w:val="000B2474"/>
    <w:rsid w:val="000C25C4"/>
    <w:rsid w:val="000C2C2F"/>
    <w:rsid w:val="000C44DC"/>
    <w:rsid w:val="000C4B08"/>
    <w:rsid w:val="000C617D"/>
    <w:rsid w:val="000D02C4"/>
    <w:rsid w:val="000D447C"/>
    <w:rsid w:val="000D7443"/>
    <w:rsid w:val="000E0814"/>
    <w:rsid w:val="000E23F0"/>
    <w:rsid w:val="000E4567"/>
    <w:rsid w:val="000F0B4C"/>
    <w:rsid w:val="000F1A2B"/>
    <w:rsid w:val="000F1B12"/>
    <w:rsid w:val="000F6EA6"/>
    <w:rsid w:val="00101CB0"/>
    <w:rsid w:val="00102FC6"/>
    <w:rsid w:val="00110133"/>
    <w:rsid w:val="00111AAE"/>
    <w:rsid w:val="00111C98"/>
    <w:rsid w:val="00112C07"/>
    <w:rsid w:val="00113692"/>
    <w:rsid w:val="00113A43"/>
    <w:rsid w:val="001212B5"/>
    <w:rsid w:val="0012280B"/>
    <w:rsid w:val="001337A0"/>
    <w:rsid w:val="00133F0A"/>
    <w:rsid w:val="00137664"/>
    <w:rsid w:val="00137E2A"/>
    <w:rsid w:val="00140597"/>
    <w:rsid w:val="00142F4A"/>
    <w:rsid w:val="001528D4"/>
    <w:rsid w:val="00175000"/>
    <w:rsid w:val="00175045"/>
    <w:rsid w:val="00184162"/>
    <w:rsid w:val="00185E1F"/>
    <w:rsid w:val="001865BC"/>
    <w:rsid w:val="00192004"/>
    <w:rsid w:val="00193117"/>
    <w:rsid w:val="00193FB9"/>
    <w:rsid w:val="001964EF"/>
    <w:rsid w:val="001A0912"/>
    <w:rsid w:val="001A3997"/>
    <w:rsid w:val="001A47F0"/>
    <w:rsid w:val="001A5406"/>
    <w:rsid w:val="001A7638"/>
    <w:rsid w:val="001B0370"/>
    <w:rsid w:val="001B1D7A"/>
    <w:rsid w:val="001B34D7"/>
    <w:rsid w:val="001B5863"/>
    <w:rsid w:val="001B6E2D"/>
    <w:rsid w:val="001C002B"/>
    <w:rsid w:val="001C0074"/>
    <w:rsid w:val="001C14CB"/>
    <w:rsid w:val="001C2C62"/>
    <w:rsid w:val="001C2E97"/>
    <w:rsid w:val="001C2F91"/>
    <w:rsid w:val="001C47E0"/>
    <w:rsid w:val="001C4C4D"/>
    <w:rsid w:val="001C793F"/>
    <w:rsid w:val="001D0AA6"/>
    <w:rsid w:val="001D57EC"/>
    <w:rsid w:val="001D7388"/>
    <w:rsid w:val="001D7A81"/>
    <w:rsid w:val="001E01F4"/>
    <w:rsid w:val="001E175F"/>
    <w:rsid w:val="001E49B5"/>
    <w:rsid w:val="001E5474"/>
    <w:rsid w:val="001E5505"/>
    <w:rsid w:val="001F3897"/>
    <w:rsid w:val="001F5E90"/>
    <w:rsid w:val="001F694C"/>
    <w:rsid w:val="002005D6"/>
    <w:rsid w:val="00200FFD"/>
    <w:rsid w:val="0020175C"/>
    <w:rsid w:val="002058EA"/>
    <w:rsid w:val="00206795"/>
    <w:rsid w:val="00215D93"/>
    <w:rsid w:val="00216FD3"/>
    <w:rsid w:val="0022098D"/>
    <w:rsid w:val="00221EA1"/>
    <w:rsid w:val="00231825"/>
    <w:rsid w:val="00241B4C"/>
    <w:rsid w:val="00245894"/>
    <w:rsid w:val="00247D53"/>
    <w:rsid w:val="00250D75"/>
    <w:rsid w:val="00252019"/>
    <w:rsid w:val="00253113"/>
    <w:rsid w:val="00253AD8"/>
    <w:rsid w:val="002553C9"/>
    <w:rsid w:val="00260FD2"/>
    <w:rsid w:val="00261F68"/>
    <w:rsid w:val="0026670C"/>
    <w:rsid w:val="00267026"/>
    <w:rsid w:val="00272F8A"/>
    <w:rsid w:val="002854A8"/>
    <w:rsid w:val="00287936"/>
    <w:rsid w:val="00292173"/>
    <w:rsid w:val="002928BC"/>
    <w:rsid w:val="0029626C"/>
    <w:rsid w:val="002A2DD7"/>
    <w:rsid w:val="002B7460"/>
    <w:rsid w:val="002C0E3F"/>
    <w:rsid w:val="002C3DC7"/>
    <w:rsid w:val="002C49BD"/>
    <w:rsid w:val="002C7D95"/>
    <w:rsid w:val="002D03C3"/>
    <w:rsid w:val="002D09CE"/>
    <w:rsid w:val="002D5612"/>
    <w:rsid w:val="002D57C5"/>
    <w:rsid w:val="002D650D"/>
    <w:rsid w:val="002E2B55"/>
    <w:rsid w:val="002E39A2"/>
    <w:rsid w:val="002E56B5"/>
    <w:rsid w:val="002F0A03"/>
    <w:rsid w:val="002F572E"/>
    <w:rsid w:val="003013C3"/>
    <w:rsid w:val="00311055"/>
    <w:rsid w:val="00324678"/>
    <w:rsid w:val="00334694"/>
    <w:rsid w:val="0033572E"/>
    <w:rsid w:val="00341980"/>
    <w:rsid w:val="00343BA1"/>
    <w:rsid w:val="00345772"/>
    <w:rsid w:val="003468C7"/>
    <w:rsid w:val="00353595"/>
    <w:rsid w:val="003548DA"/>
    <w:rsid w:val="003569DE"/>
    <w:rsid w:val="003608F5"/>
    <w:rsid w:val="00367DE4"/>
    <w:rsid w:val="00373B30"/>
    <w:rsid w:val="00374E6E"/>
    <w:rsid w:val="003756D8"/>
    <w:rsid w:val="0038000B"/>
    <w:rsid w:val="003810E7"/>
    <w:rsid w:val="00381337"/>
    <w:rsid w:val="00382FBD"/>
    <w:rsid w:val="00383E8B"/>
    <w:rsid w:val="00384A86"/>
    <w:rsid w:val="0038573A"/>
    <w:rsid w:val="00385AA1"/>
    <w:rsid w:val="00387A89"/>
    <w:rsid w:val="003B254A"/>
    <w:rsid w:val="003B76A3"/>
    <w:rsid w:val="003C5355"/>
    <w:rsid w:val="003C5DB0"/>
    <w:rsid w:val="003D5BF0"/>
    <w:rsid w:val="003E48BB"/>
    <w:rsid w:val="003F0094"/>
    <w:rsid w:val="003F41B0"/>
    <w:rsid w:val="003F58C6"/>
    <w:rsid w:val="003F64DD"/>
    <w:rsid w:val="004048B9"/>
    <w:rsid w:val="004109B9"/>
    <w:rsid w:val="00411F38"/>
    <w:rsid w:val="00412025"/>
    <w:rsid w:val="00412423"/>
    <w:rsid w:val="00414D7B"/>
    <w:rsid w:val="0041669C"/>
    <w:rsid w:val="00417072"/>
    <w:rsid w:val="00417239"/>
    <w:rsid w:val="00427570"/>
    <w:rsid w:val="00433128"/>
    <w:rsid w:val="00434731"/>
    <w:rsid w:val="00437369"/>
    <w:rsid w:val="004525D9"/>
    <w:rsid w:val="00454BC3"/>
    <w:rsid w:val="00456458"/>
    <w:rsid w:val="00457385"/>
    <w:rsid w:val="00457E65"/>
    <w:rsid w:val="0046733F"/>
    <w:rsid w:val="004749D8"/>
    <w:rsid w:val="00477140"/>
    <w:rsid w:val="004856B9"/>
    <w:rsid w:val="00490D78"/>
    <w:rsid w:val="0049142D"/>
    <w:rsid w:val="004A16C4"/>
    <w:rsid w:val="004A1F01"/>
    <w:rsid w:val="004A3C60"/>
    <w:rsid w:val="004A4DDF"/>
    <w:rsid w:val="004B1C04"/>
    <w:rsid w:val="004B1DB2"/>
    <w:rsid w:val="004B2DA4"/>
    <w:rsid w:val="004B4EE7"/>
    <w:rsid w:val="004C08A3"/>
    <w:rsid w:val="004C10F9"/>
    <w:rsid w:val="004D39BC"/>
    <w:rsid w:val="004D50E7"/>
    <w:rsid w:val="004E2D89"/>
    <w:rsid w:val="004E4ECB"/>
    <w:rsid w:val="004E778A"/>
    <w:rsid w:val="004F0C43"/>
    <w:rsid w:val="004F2451"/>
    <w:rsid w:val="004F402D"/>
    <w:rsid w:val="004F6311"/>
    <w:rsid w:val="0050357A"/>
    <w:rsid w:val="005035B0"/>
    <w:rsid w:val="00507347"/>
    <w:rsid w:val="00511CA7"/>
    <w:rsid w:val="00513C30"/>
    <w:rsid w:val="00514A72"/>
    <w:rsid w:val="005175C8"/>
    <w:rsid w:val="00523DA3"/>
    <w:rsid w:val="0052444E"/>
    <w:rsid w:val="00526613"/>
    <w:rsid w:val="00531728"/>
    <w:rsid w:val="00535C54"/>
    <w:rsid w:val="005367DD"/>
    <w:rsid w:val="00543F35"/>
    <w:rsid w:val="0054726E"/>
    <w:rsid w:val="00553068"/>
    <w:rsid w:val="0056292A"/>
    <w:rsid w:val="0056506F"/>
    <w:rsid w:val="0056782C"/>
    <w:rsid w:val="00570090"/>
    <w:rsid w:val="00572397"/>
    <w:rsid w:val="0057689A"/>
    <w:rsid w:val="005813E5"/>
    <w:rsid w:val="00582252"/>
    <w:rsid w:val="00586607"/>
    <w:rsid w:val="00586856"/>
    <w:rsid w:val="005A266B"/>
    <w:rsid w:val="005A7DC8"/>
    <w:rsid w:val="005B1154"/>
    <w:rsid w:val="005B1239"/>
    <w:rsid w:val="005B1A50"/>
    <w:rsid w:val="005B4FAF"/>
    <w:rsid w:val="005B5AEB"/>
    <w:rsid w:val="005B6233"/>
    <w:rsid w:val="005B6C51"/>
    <w:rsid w:val="005C14D1"/>
    <w:rsid w:val="005C3653"/>
    <w:rsid w:val="005C61F7"/>
    <w:rsid w:val="005C7193"/>
    <w:rsid w:val="005D0CB9"/>
    <w:rsid w:val="005D5B82"/>
    <w:rsid w:val="005E56F5"/>
    <w:rsid w:val="005F1A93"/>
    <w:rsid w:val="005F2E8C"/>
    <w:rsid w:val="005F36AE"/>
    <w:rsid w:val="005F4A00"/>
    <w:rsid w:val="005F4BB7"/>
    <w:rsid w:val="006074D2"/>
    <w:rsid w:val="00610181"/>
    <w:rsid w:val="00623E2A"/>
    <w:rsid w:val="0062754D"/>
    <w:rsid w:val="0063309D"/>
    <w:rsid w:val="00634BF6"/>
    <w:rsid w:val="00644115"/>
    <w:rsid w:val="00645A64"/>
    <w:rsid w:val="00651BFC"/>
    <w:rsid w:val="00652FFD"/>
    <w:rsid w:val="0065487B"/>
    <w:rsid w:val="00665A11"/>
    <w:rsid w:val="0066680A"/>
    <w:rsid w:val="00666883"/>
    <w:rsid w:val="0067279A"/>
    <w:rsid w:val="0068341B"/>
    <w:rsid w:val="0068481A"/>
    <w:rsid w:val="006872A5"/>
    <w:rsid w:val="00692AFE"/>
    <w:rsid w:val="006940A2"/>
    <w:rsid w:val="00696577"/>
    <w:rsid w:val="00696584"/>
    <w:rsid w:val="006978EA"/>
    <w:rsid w:val="006A0324"/>
    <w:rsid w:val="006A0AFE"/>
    <w:rsid w:val="006A19B0"/>
    <w:rsid w:val="006A4486"/>
    <w:rsid w:val="006A527A"/>
    <w:rsid w:val="006A54F6"/>
    <w:rsid w:val="006B582F"/>
    <w:rsid w:val="006B7810"/>
    <w:rsid w:val="006B7F2B"/>
    <w:rsid w:val="006C29C8"/>
    <w:rsid w:val="006C3625"/>
    <w:rsid w:val="006C4020"/>
    <w:rsid w:val="006C40A1"/>
    <w:rsid w:val="006C5004"/>
    <w:rsid w:val="006C6806"/>
    <w:rsid w:val="006C731F"/>
    <w:rsid w:val="006D15A0"/>
    <w:rsid w:val="006D79C7"/>
    <w:rsid w:val="006D7C0F"/>
    <w:rsid w:val="006E1A04"/>
    <w:rsid w:val="006E307F"/>
    <w:rsid w:val="006E65ED"/>
    <w:rsid w:val="006E6E1F"/>
    <w:rsid w:val="006F281D"/>
    <w:rsid w:val="006F56BF"/>
    <w:rsid w:val="006F56CE"/>
    <w:rsid w:val="00701826"/>
    <w:rsid w:val="007018AA"/>
    <w:rsid w:val="00710808"/>
    <w:rsid w:val="007122EE"/>
    <w:rsid w:val="00713515"/>
    <w:rsid w:val="007140F4"/>
    <w:rsid w:val="0071477E"/>
    <w:rsid w:val="0071547F"/>
    <w:rsid w:val="00716191"/>
    <w:rsid w:val="00716D41"/>
    <w:rsid w:val="00722B83"/>
    <w:rsid w:val="007238FE"/>
    <w:rsid w:val="00735576"/>
    <w:rsid w:val="00735731"/>
    <w:rsid w:val="00736D27"/>
    <w:rsid w:val="0074378D"/>
    <w:rsid w:val="007452C1"/>
    <w:rsid w:val="00745D2F"/>
    <w:rsid w:val="00753BC4"/>
    <w:rsid w:val="00763283"/>
    <w:rsid w:val="00771903"/>
    <w:rsid w:val="0078766D"/>
    <w:rsid w:val="00787A89"/>
    <w:rsid w:val="007905D2"/>
    <w:rsid w:val="007947BB"/>
    <w:rsid w:val="007948B0"/>
    <w:rsid w:val="00796A0B"/>
    <w:rsid w:val="00797879"/>
    <w:rsid w:val="00797EC7"/>
    <w:rsid w:val="007A0EEE"/>
    <w:rsid w:val="007A2D71"/>
    <w:rsid w:val="007A7BFE"/>
    <w:rsid w:val="007B143A"/>
    <w:rsid w:val="007B1BF3"/>
    <w:rsid w:val="007B3058"/>
    <w:rsid w:val="007B70E8"/>
    <w:rsid w:val="007C2FBC"/>
    <w:rsid w:val="007C6EEB"/>
    <w:rsid w:val="007D0905"/>
    <w:rsid w:val="007D44BC"/>
    <w:rsid w:val="007D46C6"/>
    <w:rsid w:val="007D783A"/>
    <w:rsid w:val="007E12FD"/>
    <w:rsid w:val="007E32B5"/>
    <w:rsid w:val="007E44D8"/>
    <w:rsid w:val="007F00A4"/>
    <w:rsid w:val="00805E9F"/>
    <w:rsid w:val="00817847"/>
    <w:rsid w:val="00827205"/>
    <w:rsid w:val="00832B33"/>
    <w:rsid w:val="00840B55"/>
    <w:rsid w:val="00842E3C"/>
    <w:rsid w:val="008541FF"/>
    <w:rsid w:val="00856D63"/>
    <w:rsid w:val="0086364D"/>
    <w:rsid w:val="0086533A"/>
    <w:rsid w:val="008674D0"/>
    <w:rsid w:val="00867657"/>
    <w:rsid w:val="00870979"/>
    <w:rsid w:val="00873EF9"/>
    <w:rsid w:val="00874808"/>
    <w:rsid w:val="00874AB0"/>
    <w:rsid w:val="00875806"/>
    <w:rsid w:val="00877054"/>
    <w:rsid w:val="00880297"/>
    <w:rsid w:val="0088250E"/>
    <w:rsid w:val="00891DCE"/>
    <w:rsid w:val="008922B5"/>
    <w:rsid w:val="008939B3"/>
    <w:rsid w:val="008948C4"/>
    <w:rsid w:val="00895446"/>
    <w:rsid w:val="008A26AB"/>
    <w:rsid w:val="008A28C1"/>
    <w:rsid w:val="008A3969"/>
    <w:rsid w:val="008B051A"/>
    <w:rsid w:val="008C2F4B"/>
    <w:rsid w:val="008C5275"/>
    <w:rsid w:val="008C70AB"/>
    <w:rsid w:val="008D047B"/>
    <w:rsid w:val="008D1831"/>
    <w:rsid w:val="008D2D3E"/>
    <w:rsid w:val="008D6286"/>
    <w:rsid w:val="008E0C52"/>
    <w:rsid w:val="008F1DE8"/>
    <w:rsid w:val="008F544A"/>
    <w:rsid w:val="008F716F"/>
    <w:rsid w:val="008F7DE4"/>
    <w:rsid w:val="009001C7"/>
    <w:rsid w:val="00906966"/>
    <w:rsid w:val="009077D6"/>
    <w:rsid w:val="00911C63"/>
    <w:rsid w:val="00915ACB"/>
    <w:rsid w:val="0092449A"/>
    <w:rsid w:val="0092604C"/>
    <w:rsid w:val="009263DC"/>
    <w:rsid w:val="0092674D"/>
    <w:rsid w:val="00926F4A"/>
    <w:rsid w:val="0093114D"/>
    <w:rsid w:val="0093121D"/>
    <w:rsid w:val="0093276B"/>
    <w:rsid w:val="009335C8"/>
    <w:rsid w:val="00933EC8"/>
    <w:rsid w:val="00935A19"/>
    <w:rsid w:val="00942D99"/>
    <w:rsid w:val="0094360F"/>
    <w:rsid w:val="009460A9"/>
    <w:rsid w:val="0094751B"/>
    <w:rsid w:val="00951427"/>
    <w:rsid w:val="00957798"/>
    <w:rsid w:val="00957F1E"/>
    <w:rsid w:val="009609B1"/>
    <w:rsid w:val="009623ED"/>
    <w:rsid w:val="00964298"/>
    <w:rsid w:val="00964C20"/>
    <w:rsid w:val="00965DDB"/>
    <w:rsid w:val="00966910"/>
    <w:rsid w:val="009679F1"/>
    <w:rsid w:val="00971DCC"/>
    <w:rsid w:val="009726EC"/>
    <w:rsid w:val="009733E5"/>
    <w:rsid w:val="00973A7D"/>
    <w:rsid w:val="00976D65"/>
    <w:rsid w:val="00976E4E"/>
    <w:rsid w:val="00977195"/>
    <w:rsid w:val="00977EA2"/>
    <w:rsid w:val="00985A6E"/>
    <w:rsid w:val="00987F33"/>
    <w:rsid w:val="00992BD9"/>
    <w:rsid w:val="00992D36"/>
    <w:rsid w:val="0099328E"/>
    <w:rsid w:val="00994FF1"/>
    <w:rsid w:val="009A41F3"/>
    <w:rsid w:val="009B2ECF"/>
    <w:rsid w:val="009C0C84"/>
    <w:rsid w:val="009C0E45"/>
    <w:rsid w:val="009C1568"/>
    <w:rsid w:val="009C15F1"/>
    <w:rsid w:val="009C6E0E"/>
    <w:rsid w:val="009D100F"/>
    <w:rsid w:val="009D5D2E"/>
    <w:rsid w:val="009E319A"/>
    <w:rsid w:val="009E4D32"/>
    <w:rsid w:val="009E569C"/>
    <w:rsid w:val="009E5EF6"/>
    <w:rsid w:val="009E7EEE"/>
    <w:rsid w:val="009F1CCD"/>
    <w:rsid w:val="009F435D"/>
    <w:rsid w:val="00A1094E"/>
    <w:rsid w:val="00A12387"/>
    <w:rsid w:val="00A14A40"/>
    <w:rsid w:val="00A15430"/>
    <w:rsid w:val="00A2099A"/>
    <w:rsid w:val="00A20F6B"/>
    <w:rsid w:val="00A212CB"/>
    <w:rsid w:val="00A225EC"/>
    <w:rsid w:val="00A235D7"/>
    <w:rsid w:val="00A30E4E"/>
    <w:rsid w:val="00A3156D"/>
    <w:rsid w:val="00A32DE7"/>
    <w:rsid w:val="00A34ECA"/>
    <w:rsid w:val="00A35009"/>
    <w:rsid w:val="00A35313"/>
    <w:rsid w:val="00A35667"/>
    <w:rsid w:val="00A37F55"/>
    <w:rsid w:val="00A4198B"/>
    <w:rsid w:val="00A45464"/>
    <w:rsid w:val="00A47A74"/>
    <w:rsid w:val="00A50DAD"/>
    <w:rsid w:val="00A51617"/>
    <w:rsid w:val="00A52F46"/>
    <w:rsid w:val="00A5380F"/>
    <w:rsid w:val="00A54D34"/>
    <w:rsid w:val="00A619C8"/>
    <w:rsid w:val="00A66947"/>
    <w:rsid w:val="00A711D2"/>
    <w:rsid w:val="00A73E3B"/>
    <w:rsid w:val="00A7632E"/>
    <w:rsid w:val="00A76A18"/>
    <w:rsid w:val="00A82A20"/>
    <w:rsid w:val="00A84285"/>
    <w:rsid w:val="00A84E4F"/>
    <w:rsid w:val="00A87CA1"/>
    <w:rsid w:val="00A97C9D"/>
    <w:rsid w:val="00AA2A50"/>
    <w:rsid w:val="00AA3D25"/>
    <w:rsid w:val="00AA5761"/>
    <w:rsid w:val="00AB017A"/>
    <w:rsid w:val="00AB0817"/>
    <w:rsid w:val="00AB1DA0"/>
    <w:rsid w:val="00AB21CA"/>
    <w:rsid w:val="00AB5552"/>
    <w:rsid w:val="00AB6693"/>
    <w:rsid w:val="00AC2952"/>
    <w:rsid w:val="00AC430C"/>
    <w:rsid w:val="00AD1F93"/>
    <w:rsid w:val="00AD36EA"/>
    <w:rsid w:val="00AD5A4B"/>
    <w:rsid w:val="00AD5E81"/>
    <w:rsid w:val="00AE26BD"/>
    <w:rsid w:val="00AE3E1A"/>
    <w:rsid w:val="00AE6F55"/>
    <w:rsid w:val="00AF01EA"/>
    <w:rsid w:val="00AF121F"/>
    <w:rsid w:val="00AF2E1A"/>
    <w:rsid w:val="00AF457F"/>
    <w:rsid w:val="00B001C9"/>
    <w:rsid w:val="00B01A71"/>
    <w:rsid w:val="00B06025"/>
    <w:rsid w:val="00B12F2B"/>
    <w:rsid w:val="00B12FE5"/>
    <w:rsid w:val="00B163AD"/>
    <w:rsid w:val="00B163F5"/>
    <w:rsid w:val="00B16F60"/>
    <w:rsid w:val="00B203D0"/>
    <w:rsid w:val="00B2505A"/>
    <w:rsid w:val="00B37138"/>
    <w:rsid w:val="00B41889"/>
    <w:rsid w:val="00B46779"/>
    <w:rsid w:val="00B473E0"/>
    <w:rsid w:val="00B52AE3"/>
    <w:rsid w:val="00B56AB9"/>
    <w:rsid w:val="00B62373"/>
    <w:rsid w:val="00B6261D"/>
    <w:rsid w:val="00B6587A"/>
    <w:rsid w:val="00B66C1E"/>
    <w:rsid w:val="00B71712"/>
    <w:rsid w:val="00B75E69"/>
    <w:rsid w:val="00B81880"/>
    <w:rsid w:val="00B96E94"/>
    <w:rsid w:val="00BA03B9"/>
    <w:rsid w:val="00BB1CAA"/>
    <w:rsid w:val="00BB779C"/>
    <w:rsid w:val="00BC157B"/>
    <w:rsid w:val="00BC4746"/>
    <w:rsid w:val="00BD02B3"/>
    <w:rsid w:val="00BD07E5"/>
    <w:rsid w:val="00BD0B3B"/>
    <w:rsid w:val="00BD192C"/>
    <w:rsid w:val="00BE0E99"/>
    <w:rsid w:val="00BE6C57"/>
    <w:rsid w:val="00BF264E"/>
    <w:rsid w:val="00BF409E"/>
    <w:rsid w:val="00C004F2"/>
    <w:rsid w:val="00C06F16"/>
    <w:rsid w:val="00C076CA"/>
    <w:rsid w:val="00C1117C"/>
    <w:rsid w:val="00C12E98"/>
    <w:rsid w:val="00C1547F"/>
    <w:rsid w:val="00C15932"/>
    <w:rsid w:val="00C16BEF"/>
    <w:rsid w:val="00C16DF6"/>
    <w:rsid w:val="00C201AD"/>
    <w:rsid w:val="00C21701"/>
    <w:rsid w:val="00C24298"/>
    <w:rsid w:val="00C27271"/>
    <w:rsid w:val="00C328CA"/>
    <w:rsid w:val="00C33483"/>
    <w:rsid w:val="00C35D53"/>
    <w:rsid w:val="00C41453"/>
    <w:rsid w:val="00C552AC"/>
    <w:rsid w:val="00C567F3"/>
    <w:rsid w:val="00C62681"/>
    <w:rsid w:val="00C64014"/>
    <w:rsid w:val="00C70065"/>
    <w:rsid w:val="00C70821"/>
    <w:rsid w:val="00C73014"/>
    <w:rsid w:val="00C75595"/>
    <w:rsid w:val="00C8527A"/>
    <w:rsid w:val="00C859E8"/>
    <w:rsid w:val="00C8691B"/>
    <w:rsid w:val="00C914E5"/>
    <w:rsid w:val="00C927AC"/>
    <w:rsid w:val="00C92903"/>
    <w:rsid w:val="00C92E4B"/>
    <w:rsid w:val="00C958C5"/>
    <w:rsid w:val="00C961FF"/>
    <w:rsid w:val="00CA3365"/>
    <w:rsid w:val="00CA35FC"/>
    <w:rsid w:val="00CA53B8"/>
    <w:rsid w:val="00CB46AF"/>
    <w:rsid w:val="00CB6D57"/>
    <w:rsid w:val="00CC029C"/>
    <w:rsid w:val="00CC03C7"/>
    <w:rsid w:val="00CC09A9"/>
    <w:rsid w:val="00CC1103"/>
    <w:rsid w:val="00CC1368"/>
    <w:rsid w:val="00CC208E"/>
    <w:rsid w:val="00CC5147"/>
    <w:rsid w:val="00CC79D8"/>
    <w:rsid w:val="00CD163F"/>
    <w:rsid w:val="00CD5EF8"/>
    <w:rsid w:val="00CD67E5"/>
    <w:rsid w:val="00CE0AC3"/>
    <w:rsid w:val="00CE31B1"/>
    <w:rsid w:val="00CE4131"/>
    <w:rsid w:val="00CE61DB"/>
    <w:rsid w:val="00CE6D46"/>
    <w:rsid w:val="00CF1B78"/>
    <w:rsid w:val="00D020FA"/>
    <w:rsid w:val="00D07159"/>
    <w:rsid w:val="00D10B33"/>
    <w:rsid w:val="00D1438C"/>
    <w:rsid w:val="00D144DB"/>
    <w:rsid w:val="00D15294"/>
    <w:rsid w:val="00D15CD3"/>
    <w:rsid w:val="00D16E9B"/>
    <w:rsid w:val="00D21EBB"/>
    <w:rsid w:val="00D238BA"/>
    <w:rsid w:val="00D24AE4"/>
    <w:rsid w:val="00D24FBE"/>
    <w:rsid w:val="00D317BD"/>
    <w:rsid w:val="00D31C14"/>
    <w:rsid w:val="00D41CDB"/>
    <w:rsid w:val="00D42FCD"/>
    <w:rsid w:val="00D5337C"/>
    <w:rsid w:val="00D566B1"/>
    <w:rsid w:val="00D56778"/>
    <w:rsid w:val="00D57A3C"/>
    <w:rsid w:val="00D66D93"/>
    <w:rsid w:val="00D75C73"/>
    <w:rsid w:val="00D811F3"/>
    <w:rsid w:val="00D8283A"/>
    <w:rsid w:val="00D83C40"/>
    <w:rsid w:val="00D83CA0"/>
    <w:rsid w:val="00D84484"/>
    <w:rsid w:val="00D85342"/>
    <w:rsid w:val="00D869DA"/>
    <w:rsid w:val="00D90A6C"/>
    <w:rsid w:val="00D941CB"/>
    <w:rsid w:val="00D96797"/>
    <w:rsid w:val="00D96912"/>
    <w:rsid w:val="00DA1549"/>
    <w:rsid w:val="00DA1E8A"/>
    <w:rsid w:val="00DB1024"/>
    <w:rsid w:val="00DB3913"/>
    <w:rsid w:val="00DB4919"/>
    <w:rsid w:val="00DB55C6"/>
    <w:rsid w:val="00DC02EA"/>
    <w:rsid w:val="00DC24B5"/>
    <w:rsid w:val="00DC3CF0"/>
    <w:rsid w:val="00DC41AD"/>
    <w:rsid w:val="00DC56C7"/>
    <w:rsid w:val="00DE2091"/>
    <w:rsid w:val="00DE313F"/>
    <w:rsid w:val="00DE4CE3"/>
    <w:rsid w:val="00DE5272"/>
    <w:rsid w:val="00DE5F32"/>
    <w:rsid w:val="00DE682F"/>
    <w:rsid w:val="00DF357D"/>
    <w:rsid w:val="00DF35CF"/>
    <w:rsid w:val="00DF461C"/>
    <w:rsid w:val="00DF65A3"/>
    <w:rsid w:val="00E05AEF"/>
    <w:rsid w:val="00E11305"/>
    <w:rsid w:val="00E1772A"/>
    <w:rsid w:val="00E21337"/>
    <w:rsid w:val="00E2327D"/>
    <w:rsid w:val="00E24F23"/>
    <w:rsid w:val="00E3410F"/>
    <w:rsid w:val="00E54768"/>
    <w:rsid w:val="00E64BF6"/>
    <w:rsid w:val="00E7030D"/>
    <w:rsid w:val="00E76604"/>
    <w:rsid w:val="00E80493"/>
    <w:rsid w:val="00E808C8"/>
    <w:rsid w:val="00E8175B"/>
    <w:rsid w:val="00E867BB"/>
    <w:rsid w:val="00E86DFF"/>
    <w:rsid w:val="00E906D2"/>
    <w:rsid w:val="00E9093D"/>
    <w:rsid w:val="00E90F98"/>
    <w:rsid w:val="00E93163"/>
    <w:rsid w:val="00E949B1"/>
    <w:rsid w:val="00E96CAB"/>
    <w:rsid w:val="00E97A84"/>
    <w:rsid w:val="00EA2D74"/>
    <w:rsid w:val="00EB2E4F"/>
    <w:rsid w:val="00EB4553"/>
    <w:rsid w:val="00EC3B9E"/>
    <w:rsid w:val="00EC45F7"/>
    <w:rsid w:val="00ED6742"/>
    <w:rsid w:val="00EE38EB"/>
    <w:rsid w:val="00EE39EC"/>
    <w:rsid w:val="00EE7745"/>
    <w:rsid w:val="00EF447A"/>
    <w:rsid w:val="00EF6485"/>
    <w:rsid w:val="00F00109"/>
    <w:rsid w:val="00F01F77"/>
    <w:rsid w:val="00F02F4F"/>
    <w:rsid w:val="00F03548"/>
    <w:rsid w:val="00F11386"/>
    <w:rsid w:val="00F25701"/>
    <w:rsid w:val="00F2621A"/>
    <w:rsid w:val="00F26473"/>
    <w:rsid w:val="00F319A2"/>
    <w:rsid w:val="00F332A7"/>
    <w:rsid w:val="00F35E23"/>
    <w:rsid w:val="00F4744B"/>
    <w:rsid w:val="00F47755"/>
    <w:rsid w:val="00F47BF6"/>
    <w:rsid w:val="00F50700"/>
    <w:rsid w:val="00F54B3F"/>
    <w:rsid w:val="00F55883"/>
    <w:rsid w:val="00F624E6"/>
    <w:rsid w:val="00F63B08"/>
    <w:rsid w:val="00F63C6A"/>
    <w:rsid w:val="00F65091"/>
    <w:rsid w:val="00F66310"/>
    <w:rsid w:val="00F70047"/>
    <w:rsid w:val="00F70B6E"/>
    <w:rsid w:val="00F720F8"/>
    <w:rsid w:val="00F75E30"/>
    <w:rsid w:val="00F77806"/>
    <w:rsid w:val="00F85738"/>
    <w:rsid w:val="00F85844"/>
    <w:rsid w:val="00F935E9"/>
    <w:rsid w:val="00F9710E"/>
    <w:rsid w:val="00F975C7"/>
    <w:rsid w:val="00FA04BC"/>
    <w:rsid w:val="00FA110F"/>
    <w:rsid w:val="00FA1589"/>
    <w:rsid w:val="00FA3150"/>
    <w:rsid w:val="00FA3421"/>
    <w:rsid w:val="00FA37B4"/>
    <w:rsid w:val="00FA520B"/>
    <w:rsid w:val="00FB15C5"/>
    <w:rsid w:val="00FB2C13"/>
    <w:rsid w:val="00FB323B"/>
    <w:rsid w:val="00FB37BF"/>
    <w:rsid w:val="00FB3B01"/>
    <w:rsid w:val="00FB59BE"/>
    <w:rsid w:val="00FC03FA"/>
    <w:rsid w:val="00FC11FE"/>
    <w:rsid w:val="00FC463E"/>
    <w:rsid w:val="00FC4E5E"/>
    <w:rsid w:val="00FC7AEC"/>
    <w:rsid w:val="00FD01E0"/>
    <w:rsid w:val="00FD0C1D"/>
    <w:rsid w:val="00FD2668"/>
    <w:rsid w:val="00FD291E"/>
    <w:rsid w:val="00FD584D"/>
    <w:rsid w:val="00FE148D"/>
    <w:rsid w:val="00FE18D5"/>
    <w:rsid w:val="00FE1FFA"/>
    <w:rsid w:val="00FE34C1"/>
    <w:rsid w:val="00FE3659"/>
    <w:rsid w:val="00FF0244"/>
    <w:rsid w:val="00FF536A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AB038F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029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rsid w:val="00CB46AF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rsid w:val="0005189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rsid w:val="0005189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rsid w:val="0005189C"/>
    <w:pPr>
      <w:keepNext/>
      <w:autoSpaceDE w:val="0"/>
      <w:autoSpaceDN w:val="0"/>
      <w:adjustRightInd w:val="0"/>
      <w:spacing w:before="60"/>
      <w:ind w:left="576"/>
      <w:outlineLvl w:val="3"/>
    </w:pPr>
    <w:rPr>
      <w:rFonts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05189C"/>
    <w:rPr>
      <w:rFonts w:cs="Courier New"/>
      <w:szCs w:val="20"/>
    </w:rPr>
  </w:style>
  <w:style w:type="paragraph" w:styleId="TOC1">
    <w:name w:val="toc 1"/>
    <w:basedOn w:val="Normal"/>
    <w:next w:val="Normal"/>
    <w:autoRedefine/>
    <w:uiPriority w:val="39"/>
    <w:rsid w:val="0005189C"/>
  </w:style>
  <w:style w:type="paragraph" w:styleId="TOC2">
    <w:name w:val="toc 2"/>
    <w:basedOn w:val="Normal"/>
    <w:next w:val="Normal"/>
    <w:autoRedefine/>
    <w:uiPriority w:val="39"/>
    <w:rsid w:val="0005189C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05189C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05189C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05189C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05189C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05189C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05189C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05189C"/>
    <w:pPr>
      <w:ind w:left="1920"/>
    </w:pPr>
  </w:style>
  <w:style w:type="paragraph" w:customStyle="1" w:styleId="Table1">
    <w:name w:val="Table1"/>
    <w:basedOn w:val="PlainText"/>
    <w:rsid w:val="0005189C"/>
    <w:pPr>
      <w:spacing w:before="120" w:after="120"/>
      <w:jc w:val="center"/>
    </w:pPr>
    <w:rPr>
      <w:rFonts w:eastAsia="MS Mincho" w:cs="Arial"/>
      <w:b/>
    </w:rPr>
  </w:style>
  <w:style w:type="paragraph" w:styleId="TableofFigures">
    <w:name w:val="table of figures"/>
    <w:aliases w:val="Table of Tables"/>
    <w:basedOn w:val="Normal"/>
    <w:next w:val="Normal"/>
    <w:uiPriority w:val="99"/>
    <w:rsid w:val="0005189C"/>
    <w:pPr>
      <w:ind w:left="400" w:hanging="400"/>
    </w:pPr>
  </w:style>
  <w:style w:type="paragraph" w:styleId="Header">
    <w:name w:val="head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89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05189C"/>
    <w:pPr>
      <w:spacing w:before="120" w:after="240"/>
    </w:pPr>
    <w:rPr>
      <w:rFonts w:ascii="Times New Roman" w:hAnsi="Times New Roman"/>
      <w:szCs w:val="20"/>
    </w:rPr>
  </w:style>
  <w:style w:type="paragraph" w:styleId="BodyText3">
    <w:name w:val="Body Text 3"/>
    <w:basedOn w:val="Normal"/>
    <w:semiHidden/>
    <w:rsid w:val="0005189C"/>
    <w:pPr>
      <w:keepLines/>
      <w:spacing w:before="120" w:after="120"/>
      <w:jc w:val="both"/>
    </w:pPr>
    <w:rPr>
      <w:rFonts w:cs="Arial"/>
      <w:snapToGrid w:val="0"/>
      <w:szCs w:val="20"/>
    </w:rPr>
  </w:style>
  <w:style w:type="character" w:styleId="PageNumber">
    <w:name w:val="page number"/>
    <w:basedOn w:val="DefaultParagraphFont"/>
    <w:semiHidden/>
    <w:rsid w:val="0005189C"/>
  </w:style>
  <w:style w:type="paragraph" w:customStyle="1" w:styleId="Tight">
    <w:name w:val="Tight"/>
    <w:basedOn w:val="Normal"/>
    <w:rsid w:val="0005189C"/>
    <w:rPr>
      <w:rFonts w:ascii="Times New Roman" w:hAnsi="Times New Roman"/>
      <w:szCs w:val="20"/>
    </w:rPr>
  </w:style>
  <w:style w:type="paragraph" w:styleId="BodyText2">
    <w:name w:val="Body Text 2"/>
    <w:basedOn w:val="Normal"/>
    <w:semiHidden/>
    <w:rsid w:val="0005189C"/>
    <w:pPr>
      <w:jc w:val="both"/>
    </w:pPr>
    <w:rPr>
      <w:rFonts w:ascii="Times New Roman" w:hAnsi="Times New Roman"/>
      <w:szCs w:val="20"/>
    </w:rPr>
  </w:style>
  <w:style w:type="character" w:styleId="Hyperlink">
    <w:name w:val="Hyperlink"/>
    <w:uiPriority w:val="99"/>
    <w:rsid w:val="0005189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518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Cs w:val="20"/>
    </w:rPr>
  </w:style>
  <w:style w:type="character" w:styleId="FollowedHyperlink">
    <w:name w:val="FollowedHyperlink"/>
    <w:semiHidden/>
    <w:rsid w:val="0005189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semiHidden/>
    <w:rsid w:val="0005189C"/>
    <w:pPr>
      <w:spacing w:before="120"/>
      <w:ind w:left="432"/>
    </w:pPr>
    <w:rPr>
      <w:rFonts w:cs="Arial"/>
    </w:rPr>
  </w:style>
  <w:style w:type="paragraph" w:customStyle="1" w:styleId="references">
    <w:name w:val="references"/>
    <w:basedOn w:val="Normal"/>
    <w:rsid w:val="0005189C"/>
    <w:pPr>
      <w:spacing w:after="240"/>
      <w:ind w:left="1080" w:hanging="1080"/>
    </w:pPr>
    <w:rPr>
      <w:rFonts w:ascii="Courier New" w:hAnsi="Courier New" w:cs="Courier New"/>
      <w:szCs w:val="20"/>
    </w:rPr>
  </w:style>
  <w:style w:type="paragraph" w:customStyle="1" w:styleId="ref-id">
    <w:name w:val="ref-id"/>
    <w:basedOn w:val="Normal"/>
    <w:next w:val="Normal"/>
    <w:rsid w:val="0005189C"/>
    <w:pPr>
      <w:keepNext/>
      <w:spacing w:before="120"/>
    </w:pPr>
    <w:rPr>
      <w:rFonts w:ascii="Times New Roman" w:hAnsi="Times New Roman"/>
      <w:szCs w:val="20"/>
    </w:rPr>
  </w:style>
  <w:style w:type="paragraph" w:customStyle="1" w:styleId="IEEEStdsLevel1Header">
    <w:name w:val="IEEEStds Level 1 Header"/>
    <w:basedOn w:val="Normal"/>
    <w:next w:val="IEEEStdsParagraph"/>
    <w:qFormat/>
    <w:rsid w:val="00287936"/>
    <w:pPr>
      <w:keepNext/>
      <w:keepLines/>
      <w:numPr>
        <w:numId w:val="24"/>
      </w:numPr>
      <w:suppressAutoHyphens/>
      <w:spacing w:before="360" w:after="240"/>
      <w:outlineLvl w:val="0"/>
    </w:pPr>
    <w:rPr>
      <w:b/>
      <w:sz w:val="32"/>
      <w:szCs w:val="20"/>
    </w:rPr>
  </w:style>
  <w:style w:type="paragraph" w:customStyle="1" w:styleId="IEEEStdsLevel2Header">
    <w:name w:val="IEEEStds Level 2 Header"/>
    <w:basedOn w:val="IEEEStdsLevel1Header"/>
    <w:next w:val="IEEEStdsParagraph"/>
    <w:qFormat/>
    <w:rsid w:val="00250D75"/>
    <w:pPr>
      <w:numPr>
        <w:ilvl w:val="1"/>
      </w:numPr>
      <w:outlineLvl w:val="1"/>
    </w:pPr>
    <w:rPr>
      <w:sz w:val="28"/>
    </w:rPr>
  </w:style>
  <w:style w:type="paragraph" w:customStyle="1" w:styleId="IEEEStdsLevel3Header">
    <w:name w:val="IEEEStds Level 3 Header"/>
    <w:basedOn w:val="IEEEStdsLevel2Header"/>
    <w:next w:val="IEEEStdsParagraph"/>
    <w:autoRedefine/>
    <w:qFormat/>
    <w:rsid w:val="00250D75"/>
    <w:pPr>
      <w:numPr>
        <w:ilvl w:val="2"/>
      </w:numPr>
      <w:spacing w:before="240"/>
      <w:outlineLvl w:val="2"/>
    </w:pPr>
    <w:rPr>
      <w:sz w:val="24"/>
    </w:rPr>
  </w:style>
  <w:style w:type="paragraph" w:customStyle="1" w:styleId="IEEEStdsLevel4Header">
    <w:name w:val="IEEEStds Level 4 Header"/>
    <w:basedOn w:val="IEEEStdsLevel3Header"/>
    <w:next w:val="IEEEStdsParagraph"/>
    <w:autoRedefine/>
    <w:qFormat/>
    <w:rsid w:val="00287936"/>
    <w:pPr>
      <w:numPr>
        <w:ilvl w:val="3"/>
      </w:numPr>
      <w:outlineLvl w:val="3"/>
    </w:pPr>
  </w:style>
  <w:style w:type="paragraph" w:customStyle="1" w:styleId="IEEEStdsLevel5Header">
    <w:name w:val="IEEEStds Level 5 Header"/>
    <w:basedOn w:val="IEEEStdsLevel4Header"/>
    <w:next w:val="Normal"/>
    <w:autoRedefine/>
    <w:qFormat/>
    <w:rsid w:val="0005189C"/>
    <w:pPr>
      <w:numPr>
        <w:ilvl w:val="4"/>
      </w:numPr>
      <w:outlineLvl w:val="4"/>
    </w:pPr>
  </w:style>
  <w:style w:type="paragraph" w:customStyle="1" w:styleId="IEEEStdsLevel6Header">
    <w:name w:val="IEEEStds Level 6 Header"/>
    <w:basedOn w:val="IEEEStdsLevel5Header"/>
    <w:next w:val="Normal"/>
    <w:rsid w:val="0005189C"/>
    <w:pPr>
      <w:numPr>
        <w:ilvl w:val="5"/>
      </w:numPr>
      <w:outlineLvl w:val="5"/>
    </w:pPr>
  </w:style>
  <w:style w:type="paragraph" w:customStyle="1" w:styleId="IEEEStdsLevel7Header">
    <w:name w:val="IEEEStds Level 7 Header"/>
    <w:basedOn w:val="IEEEStdsLevel6Header"/>
    <w:next w:val="Normal"/>
    <w:rsid w:val="0005189C"/>
    <w:pPr>
      <w:numPr>
        <w:ilvl w:val="6"/>
      </w:numPr>
      <w:outlineLvl w:val="6"/>
    </w:pPr>
  </w:style>
  <w:style w:type="paragraph" w:customStyle="1" w:styleId="IEEEStdsLevel8Header">
    <w:name w:val="IEEEStds Level 8 Header"/>
    <w:basedOn w:val="IEEEStdsLevel7Header"/>
    <w:next w:val="Normal"/>
    <w:rsid w:val="0005189C"/>
    <w:pPr>
      <w:numPr>
        <w:ilvl w:val="7"/>
      </w:numPr>
      <w:outlineLvl w:val="7"/>
    </w:pPr>
  </w:style>
  <w:style w:type="paragraph" w:customStyle="1" w:styleId="IEEEStdsLevel9Header">
    <w:name w:val="IEEEStds Level 9 Header"/>
    <w:basedOn w:val="IEEEStdsLevel8Header"/>
    <w:next w:val="Normal"/>
    <w:rsid w:val="0005189C"/>
    <w:pPr>
      <w:numPr>
        <w:ilvl w:val="8"/>
      </w:numPr>
      <w:outlineLvl w:val="8"/>
    </w:pPr>
  </w:style>
  <w:style w:type="paragraph" w:customStyle="1" w:styleId="definition">
    <w:name w:val="definition"/>
    <w:basedOn w:val="Normal"/>
    <w:rsid w:val="0005189C"/>
    <w:rPr>
      <w:rFonts w:ascii="Times New Roman" w:hAnsi="Times New Roman"/>
      <w:szCs w:val="20"/>
    </w:rPr>
  </w:style>
  <w:style w:type="paragraph" w:customStyle="1" w:styleId="IEEEStdsParagraph">
    <w:name w:val="IEEEStds Paragraph"/>
    <w:qFormat/>
    <w:rsid w:val="004B2DA4"/>
    <w:pPr>
      <w:spacing w:before="240"/>
      <w:jc w:val="both"/>
    </w:pPr>
    <w:rPr>
      <w:rFonts w:ascii="Arial" w:hAnsi="Arial"/>
      <w:sz w:val="24"/>
      <w:szCs w:val="24"/>
    </w:rPr>
  </w:style>
  <w:style w:type="character" w:customStyle="1" w:styleId="definitionChar">
    <w:name w:val="definition Char"/>
    <w:rsid w:val="0005189C"/>
    <w:rPr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41FF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IEEEStdsParagraph"/>
    <w:rsid w:val="00FA520B"/>
  </w:style>
  <w:style w:type="character" w:styleId="CommentReference">
    <w:name w:val="annotation reference"/>
    <w:uiPriority w:val="99"/>
    <w:semiHidden/>
    <w:unhideWhenUsed/>
    <w:rsid w:val="0050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357A"/>
    <w:rPr>
      <w:szCs w:val="20"/>
    </w:rPr>
  </w:style>
  <w:style w:type="character" w:customStyle="1" w:styleId="CommentTextChar">
    <w:name w:val="Comment Text Char"/>
    <w:link w:val="CommentText"/>
    <w:uiPriority w:val="99"/>
    <w:rsid w:val="005035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357A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9335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autoRedefine/>
    <w:uiPriority w:val="34"/>
    <w:qFormat/>
    <w:rsid w:val="00142F4A"/>
    <w:pPr>
      <w:spacing w:before="240"/>
      <w:ind w:left="720"/>
    </w:pPr>
  </w:style>
  <w:style w:type="paragraph" w:customStyle="1" w:styleId="NumberedList">
    <w:name w:val="Numbered List"/>
    <w:basedOn w:val="BodyText"/>
    <w:autoRedefine/>
    <w:qFormat/>
    <w:rsid w:val="001A5406"/>
    <w:pPr>
      <w:numPr>
        <w:numId w:val="38"/>
      </w:numPr>
      <w:spacing w:before="240" w:after="0"/>
      <w:contextualSpacing/>
    </w:pPr>
    <w:rPr>
      <w:rFonts w:ascii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33EC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33E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6506F"/>
    <w:rPr>
      <w:rFonts w:ascii="Arial" w:hAnsi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657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867657"/>
    <w:rPr>
      <w:rFonts w:ascii="Arial" w:hAnsi="Arial"/>
    </w:rPr>
  </w:style>
  <w:style w:type="character" w:styleId="EndnoteReference">
    <w:name w:val="endnote reference"/>
    <w:uiPriority w:val="99"/>
    <w:semiHidden/>
    <w:unhideWhenUsed/>
    <w:rsid w:val="00867657"/>
    <w:rPr>
      <w:vertAlign w:val="superscrip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0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9460A9"/>
    <w:rPr>
      <w:rFonts w:ascii="Arial" w:hAnsi="Arial"/>
      <w:b/>
      <w:bCs/>
      <w:i/>
      <w:iCs/>
      <w:color w:val="4F81BD"/>
      <w:szCs w:val="24"/>
    </w:rPr>
  </w:style>
  <w:style w:type="character" w:styleId="IntenseEmphasis">
    <w:name w:val="Intense Emphasis"/>
    <w:uiPriority w:val="21"/>
    <w:qFormat/>
    <w:rsid w:val="009460A9"/>
    <w:rPr>
      <w:b/>
      <w:bCs/>
      <w:i/>
      <w:iCs/>
      <w:color w:val="4F81BD"/>
    </w:rPr>
  </w:style>
  <w:style w:type="character" w:styleId="LineNumber">
    <w:name w:val="line number"/>
    <w:basedOn w:val="DefaultParagraphFont"/>
    <w:uiPriority w:val="99"/>
    <w:semiHidden/>
    <w:unhideWhenUsed/>
    <w:rsid w:val="00FE34C1"/>
  </w:style>
  <w:style w:type="character" w:customStyle="1" w:styleId="HTMLPreformattedChar">
    <w:name w:val="HTML Preformatted Char"/>
    <w:link w:val="HTMLPreformatted"/>
    <w:uiPriority w:val="99"/>
    <w:semiHidden/>
    <w:rsid w:val="00DC3CF0"/>
    <w:rPr>
      <w:rFonts w:ascii="Arial Unicode MS" w:eastAsia="Arial Unicode MS" w:hAnsi="Arial Unicode MS" w:cs="Arial Unicode MS"/>
    </w:rPr>
  </w:style>
  <w:style w:type="character" w:customStyle="1" w:styleId="IEEEStdsAbstractBodyChar">
    <w:name w:val="IEEEStds Abstract Body Char"/>
    <w:rsid w:val="007C2FBC"/>
    <w:rPr>
      <w:rFonts w:ascii="Arial" w:eastAsia="ヒラギノ角ゴ Pro W3" w:hAnsi="Arial"/>
      <w:b w:val="0"/>
      <w:i w:val="0"/>
      <w:color w:val="000000"/>
      <w:sz w:val="20"/>
      <w:lang w:val="en-US"/>
    </w:rPr>
  </w:style>
  <w:style w:type="paragraph" w:customStyle="1" w:styleId="FreeForm">
    <w:name w:val="Free Form"/>
    <w:rsid w:val="007C2FBC"/>
    <w:rPr>
      <w:rFonts w:eastAsia="ヒラギノ角ゴ Pro W3"/>
      <w:color w:val="000000"/>
      <w:sz w:val="24"/>
      <w:szCs w:val="24"/>
    </w:rPr>
  </w:style>
  <w:style w:type="paragraph" w:styleId="Title">
    <w:name w:val="Title"/>
    <w:basedOn w:val="PlainText"/>
    <w:next w:val="Normal"/>
    <w:link w:val="TitleChar"/>
    <w:autoRedefine/>
    <w:qFormat/>
    <w:rsid w:val="007905D2"/>
    <w:pPr>
      <w:jc w:val="center"/>
    </w:pPr>
    <w:rPr>
      <w:rFonts w:eastAsia="MS Mincho" w:cs="Arial"/>
      <w:b/>
      <w:bCs/>
      <w:sz w:val="28"/>
    </w:rPr>
  </w:style>
  <w:style w:type="character" w:customStyle="1" w:styleId="BodyTextChar">
    <w:name w:val="Body Text Char"/>
    <w:link w:val="BodyText"/>
    <w:semiHidden/>
    <w:rsid w:val="00906966"/>
    <w:rPr>
      <w:szCs w:val="20"/>
    </w:rPr>
  </w:style>
  <w:style w:type="character" w:customStyle="1" w:styleId="BodyTextIndentChar">
    <w:name w:val="Body Text Indent Char"/>
    <w:link w:val="BodyTextIndent"/>
    <w:semiHidden/>
    <w:rsid w:val="00906966"/>
    <w:rPr>
      <w:rFonts w:ascii="Arial" w:hAnsi="Arial" w:cs="Arial"/>
    </w:rPr>
  </w:style>
  <w:style w:type="character" w:customStyle="1" w:styleId="TitleChar">
    <w:name w:val="Title Char"/>
    <w:link w:val="Title"/>
    <w:rsid w:val="007905D2"/>
    <w:rPr>
      <w:rFonts w:ascii="Arial" w:eastAsia="MS Mincho" w:hAnsi="Arial" w:cs="Arial"/>
      <w:b/>
      <w:bCs/>
      <w:sz w:val="28"/>
      <w:szCs w:val="20"/>
    </w:rPr>
  </w:style>
  <w:style w:type="paragraph" w:customStyle="1" w:styleId="PWGHeaderTitle">
    <w:name w:val="PWG Header Title"/>
    <w:basedOn w:val="Header"/>
    <w:qFormat/>
    <w:rsid w:val="00E9093D"/>
    <w:pPr>
      <w:tabs>
        <w:tab w:val="clear" w:pos="4320"/>
        <w:tab w:val="center" w:pos="1800"/>
      </w:tabs>
      <w:ind w:left="-450"/>
      <w:jc w:val="right"/>
    </w:pPr>
    <w:rPr>
      <w:rFonts w:cs="Arial"/>
      <w:b/>
      <w:bCs/>
      <w:sz w:val="32"/>
    </w:rPr>
  </w:style>
  <w:style w:type="paragraph" w:customStyle="1" w:styleId="PWGHeader">
    <w:name w:val="PWG Header"/>
    <w:basedOn w:val="PlainText"/>
    <w:qFormat/>
    <w:rsid w:val="00E9093D"/>
    <w:pPr>
      <w:spacing w:before="480"/>
    </w:pPr>
    <w:rPr>
      <w:rFonts w:eastAsia="MS Mincho" w:cs="Arial"/>
      <w:b/>
      <w:bCs/>
    </w:rPr>
  </w:style>
  <w:style w:type="paragraph" w:customStyle="1" w:styleId="PWGFooter">
    <w:name w:val="PWG Footer"/>
    <w:basedOn w:val="Footer"/>
    <w:qFormat/>
    <w:rsid w:val="00E9093D"/>
    <w:pPr>
      <w:jc w:val="center"/>
    </w:pPr>
  </w:style>
  <w:style w:type="paragraph" w:styleId="Subtitle">
    <w:name w:val="Subtitle"/>
    <w:basedOn w:val="BodyText"/>
    <w:next w:val="Normal"/>
    <w:link w:val="SubtitleChar"/>
    <w:rsid w:val="00E9093D"/>
    <w:pPr>
      <w:jc w:val="center"/>
    </w:pPr>
    <w:rPr>
      <w:rFonts w:ascii="Arial" w:hAnsi="Arial" w:cs="Arial"/>
      <w:sz w:val="28"/>
    </w:rPr>
  </w:style>
  <w:style w:type="character" w:customStyle="1" w:styleId="SubtitleChar">
    <w:name w:val="Subtitle Char"/>
    <w:link w:val="Subtitle"/>
    <w:rsid w:val="00E9093D"/>
    <w:rPr>
      <w:rFonts w:ascii="Arial" w:hAnsi="Arial" w:cs="Arial"/>
      <w:sz w:val="28"/>
      <w:szCs w:val="20"/>
    </w:rPr>
  </w:style>
  <w:style w:type="paragraph" w:customStyle="1" w:styleId="PWGReference">
    <w:name w:val="PWG Reference"/>
    <w:basedOn w:val="IEEEStdsParagraph"/>
    <w:autoRedefine/>
    <w:qFormat/>
    <w:rsid w:val="002D03C3"/>
    <w:pPr>
      <w:ind w:left="2160" w:hanging="2160"/>
      <w:jc w:val="left"/>
    </w:pPr>
    <w:rPr>
      <w:rFonts w:eastAsia="MS Mincho"/>
    </w:rPr>
  </w:style>
  <w:style w:type="table" w:styleId="ColorfulShading-Accent1">
    <w:name w:val="Colorful Shading Accent 1"/>
    <w:basedOn w:val="TableNormal"/>
    <w:rsid w:val="00915ACB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Caption">
    <w:name w:val="caption"/>
    <w:basedOn w:val="Normal"/>
    <w:next w:val="Normal"/>
    <w:autoRedefine/>
    <w:qFormat/>
    <w:rsid w:val="005367DD"/>
    <w:pPr>
      <w:spacing w:before="240" w:after="200"/>
      <w:jc w:val="center"/>
    </w:pPr>
    <w:rPr>
      <w:b/>
      <w:bCs/>
      <w:color w:val="000000"/>
      <w:sz w:val="22"/>
      <w:szCs w:val="18"/>
    </w:rPr>
  </w:style>
  <w:style w:type="table" w:styleId="MediumList1">
    <w:name w:val="Medium List 1"/>
    <w:basedOn w:val="TableNormal"/>
    <w:rsid w:val="00915AC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customStyle="1" w:styleId="Example">
    <w:name w:val="Example"/>
    <w:basedOn w:val="PlainText"/>
    <w:autoRedefine/>
    <w:qFormat/>
    <w:rsid w:val="00C33483"/>
    <w:pPr>
      <w:tabs>
        <w:tab w:val="left" w:pos="8280"/>
      </w:tabs>
      <w:spacing w:before="240"/>
      <w:ind w:left="720"/>
      <w:contextualSpacing/>
    </w:pPr>
    <w:rPr>
      <w:rFonts w:ascii="Courier New" w:eastAsia="MS Mincho" w:hAnsi="Courier New" w:cs="Arial"/>
      <w:bCs/>
      <w:sz w:val="20"/>
    </w:rPr>
  </w:style>
  <w:style w:type="paragraph" w:customStyle="1" w:styleId="Address">
    <w:name w:val="Address"/>
    <w:basedOn w:val="ListParagraph"/>
    <w:autoRedefine/>
    <w:qFormat/>
    <w:rsid w:val="00142F4A"/>
    <w:pPr>
      <w:contextualSpacing/>
    </w:pPr>
  </w:style>
  <w:style w:type="table" w:styleId="MediumList1-Accent1">
    <w:name w:val="Medium List 1 Accent 1"/>
    <w:basedOn w:val="TableNormal"/>
    <w:rsid w:val="00DE527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PWGTable">
    <w:name w:val="PWG Table"/>
    <w:basedOn w:val="MediumList1-Accent1"/>
    <w:uiPriority w:val="99"/>
    <w:rsid w:val="00DE5272"/>
    <w:pPr>
      <w:keepLines/>
    </w:pPr>
    <w:rPr>
      <w:rFonts w:ascii="Arial" w:hAnsi="Arial"/>
      <w:sz w:val="22"/>
    </w:rPr>
    <w:tblPr>
      <w:tblCellMar>
        <w:left w:w="115" w:type="dxa"/>
        <w:right w:w="115" w:type="dxa"/>
      </w:tblCellMar>
    </w:tblPr>
    <w:tblStylePr w:type="firstRow">
      <w:rPr>
        <w:rFonts w:ascii="Arial" w:eastAsiaTheme="majorEastAsia" w:hAnsi="Arial" w:cstheme="majorBidi"/>
        <w:b/>
        <w:i w:val="0"/>
        <w:sz w:val="22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rsid w:val="00D96912"/>
    <w:rPr>
      <w:color w:val="605E5C"/>
      <w:shd w:val="clear" w:color="auto" w:fill="E1DFDD"/>
    </w:rPr>
  </w:style>
  <w:style w:type="paragraph" w:customStyle="1" w:styleId="SubListParagraph">
    <w:name w:val="Sub List Paragraph"/>
    <w:basedOn w:val="ListParagraph"/>
    <w:autoRedefine/>
    <w:qFormat/>
    <w:rsid w:val="00311055"/>
    <w:pPr>
      <w:ind w:left="1440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so.org/" TargetMode="External"/><Relationship Id="rId18" Type="http://schemas.openxmlformats.org/officeDocument/2006/relationships/hyperlink" Target="https://tools.ietf.org/html/bcp14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ietf.org/" TargetMode="External"/><Relationship Id="rId17" Type="http://schemas.openxmlformats.org/officeDocument/2006/relationships/hyperlink" Target="mailto:pwg-announce@pwg.org?subject=PWG%20Officer%20Election:%20Result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wg-announce@pwg.org?subject=PWG%20Officer%20Election:%20Cast%20your%20vot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na.org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pwg-announce@pwg.org?subject=PWG%20Officer%20Election:%20Call%20for%20Nominations" TargetMode="External"/><Relationship Id="rId23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s://ftp.pwg.org/pub/pwg/general/process/pwg-roles-and-responsibilities-policy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pwg.org/" TargetMode="Externa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8DA5-3B1B-AF4C-9396-C4646FB9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Policy Document</vt:lpstr>
    </vt:vector>
  </TitlesOfParts>
  <Manager/>
  <Company>IEEE ISTO Printer Working Group</Company>
  <LinksUpToDate>false</LinksUpToDate>
  <CharactersWithSpaces>5304</CharactersWithSpaces>
  <SharedDoc>false</SharedDoc>
  <HyperlinkBase/>
  <HLinks>
    <vt:vector size="18" baseType="variant">
      <vt:variant>
        <vt:i4>1966097</vt:i4>
      </vt:variant>
      <vt:variant>
        <vt:i4>6</vt:i4>
      </vt:variant>
      <vt:variant>
        <vt:i4>0</vt:i4>
      </vt:variant>
      <vt:variant>
        <vt:i4>5</vt:i4>
      </vt:variant>
      <vt:variant>
        <vt:lpwstr>http://www.ieee-isto.org</vt:lpwstr>
      </vt:variant>
      <vt:variant>
        <vt:lpwstr/>
      </vt:variant>
      <vt:variant>
        <vt:i4>2293785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http://standards.ieee.org/)</vt:lpwstr>
      </vt:variant>
      <vt:variant>
        <vt:lpwstr/>
      </vt:variant>
      <vt:variant>
        <vt:i4>5505112</vt:i4>
      </vt:variant>
      <vt:variant>
        <vt:i4>0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PWG Officer Elections Policy</dc:title>
  <dc:subject/>
  <dc:creator>PWG Steering Committee</dc:creator>
  <cp:keywords/>
  <dc:description/>
  <cp:lastModifiedBy>Smith Kennedy</cp:lastModifiedBy>
  <cp:revision>85</cp:revision>
  <cp:lastPrinted>2021-04-06T11:40:00Z</cp:lastPrinted>
  <dcterms:created xsi:type="dcterms:W3CDTF">2021-03-15T21:25:00Z</dcterms:created>
  <dcterms:modified xsi:type="dcterms:W3CDTF">2021-04-06T11:43:00Z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cation Date">
    <vt:lpwstr>March 29, 2021</vt:lpwstr>
  </property>
</Properties>
</file>